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九州</w:t>
      </w: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</w:rPr>
        <w:t>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</w:rPr>
        <w:t>202</w:t>
      </w: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</w:rPr>
        <w:t>年江苏</w:t>
      </w: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省</w:t>
      </w: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</w:rPr>
        <w:t>高职提前招生政策加分申请表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eastAsia="华文中宋" w:cs="华文中宋"/>
          <w:color w:val="000000"/>
          <w:sz w:val="28"/>
          <w:szCs w:val="28"/>
        </w:rPr>
      </w:pPr>
    </w:p>
    <w:tbl>
      <w:tblPr>
        <w:tblStyle w:val="2"/>
        <w:tblW w:w="83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90"/>
        <w:gridCol w:w="752"/>
        <w:gridCol w:w="1255"/>
        <w:gridCol w:w="943"/>
        <w:gridCol w:w="2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 生 号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本人电话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家长电话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6"/>
                <w:b w:val="0"/>
                <w:bCs w:val="0"/>
                <w:u w:val="single"/>
                <w:lang w:val="en-US" w:eastAsia="zh-CN" w:bidi="ar"/>
              </w:rPr>
              <w:t>省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6"/>
                <w:b w:val="0"/>
                <w:bCs w:val="0"/>
                <w:u w:val="single"/>
                <w:lang w:val="en-US" w:eastAsia="zh-CN" w:bidi="ar"/>
              </w:rPr>
              <w:t>市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6"/>
                <w:b w:val="0"/>
                <w:bCs w:val="0"/>
                <w:u w:val="single"/>
                <w:lang w:val="en-US" w:eastAsia="zh-CN" w:bidi="ar"/>
              </w:rPr>
              <w:t>县（区）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申请政策加分条件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详见九州职业技术学院招生信息网——信息公告栏发布的《九州职业技术学院2024年高职院校提前招生章程》中的规定。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符合上述条件的考生，需提供相关材料的复印件。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数量共计</w:t>
            </w:r>
            <w:r>
              <w:rPr>
                <w:rStyle w:val="8"/>
                <w:b w:val="0"/>
                <w:bCs w:val="0"/>
                <w:lang w:val="en-US" w:eastAsia="zh-CN" w:bidi="ar"/>
              </w:rPr>
              <w:t xml:space="preserve">             </w:t>
            </w:r>
            <w:r>
              <w:rPr>
                <w:rStyle w:val="9"/>
                <w:b w:val="0"/>
                <w:bCs w:val="0"/>
                <w:lang w:val="en-US" w:eastAsia="zh-CN" w:bidi="ar"/>
              </w:rPr>
              <w:t>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本人承诺以上申请及其证明材料真实有效，如有弄虚作假，产生一切后果，责任自负。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签字确认： 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 期：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（考生请勿填写）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每轮收件截止时间为：</w:t>
      </w:r>
      <w:r>
        <w:rPr>
          <w:rFonts w:hint="eastAsia" w:ascii="华文中宋" w:eastAsia="华文中宋" w:cs="华文中宋"/>
          <w:b/>
          <w:bCs/>
          <w:color w:val="000000"/>
          <w:sz w:val="24"/>
          <w:szCs w:val="24"/>
          <w:lang w:val="en-US" w:eastAsia="zh-CN"/>
        </w:rPr>
        <w:t>第一轮3月22日、第二轮4月15日</w:t>
      </w: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，过期视为自动放弃申请。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华文中宋" w:eastAsia="华文中宋" w:cs="华文中宋"/>
          <w:color w:val="000000"/>
          <w:sz w:val="16"/>
          <w:szCs w:val="16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2、符合条件的学生，务必及时邮寄或直接将材料送到以下地址。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3、本申请和复印件寄送至（建议使用顺丰快递和中国邮政）：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收件人：张老师          联系方式：0516—83432353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华文中宋" w:eastAsia="华文中宋" w:cs="华文中宋"/>
          <w:color w:val="000000"/>
          <w:sz w:val="15"/>
          <w:szCs w:val="15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地址：江苏省徐州市铜山区嵩山路1号九州职业技术学院招生处主北103</w:t>
      </w:r>
    </w:p>
    <w:sectPr>
      <w:pgSz w:w="11906" w:h="16838"/>
      <w:pgMar w:top="930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2F8A8"/>
    <w:multiLevelType w:val="singleLevel"/>
    <w:tmpl w:val="6A12F8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NjRlMGZlMjUxNzc2OTJmODdiNTk1ZTQxZWY3MDIifQ=="/>
  </w:docVars>
  <w:rsids>
    <w:rsidRoot w:val="3EA17E00"/>
    <w:rsid w:val="01613449"/>
    <w:rsid w:val="05DF6ACD"/>
    <w:rsid w:val="147F1501"/>
    <w:rsid w:val="344A4A04"/>
    <w:rsid w:val="35332FA1"/>
    <w:rsid w:val="3EA17E00"/>
    <w:rsid w:val="45014B29"/>
    <w:rsid w:val="548B08B3"/>
    <w:rsid w:val="5D296EBB"/>
    <w:rsid w:val="669F1E80"/>
    <w:rsid w:val="69D62ADB"/>
    <w:rsid w:val="6EA97E5C"/>
    <w:rsid w:val="704119B2"/>
    <w:rsid w:val="7DB3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8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726</Characters>
  <Lines>0</Lines>
  <Paragraphs>0</Paragraphs>
  <TotalTime>23</TotalTime>
  <ScaleCrop>false</ScaleCrop>
  <LinksUpToDate>false</LinksUpToDate>
  <CharactersWithSpaces>865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2023-04-19T05:43:00Z</dcterms:created>
  <dc:creator>九大</dc:creator>
  <cp:lastModifiedBy>WPS_1639545715</cp:lastModifiedBy>
  <dcterms:modified xsi:type="dcterms:W3CDTF">2024-03-08T02:25:30Z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92507299CDF543B28257FA9FF66FA71F</vt:lpwstr>
  </property>
</Properties>
</file>