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firstLine="321" w:firstLineChars="100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赛制说明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初赛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各系院负责人</w:t>
      </w:r>
      <w:r>
        <w:rPr>
          <w:rFonts w:hint="eastAsia" w:ascii="宋体" w:hAnsi="宋体"/>
          <w:sz w:val="28"/>
          <w:szCs w:val="28"/>
          <w:lang w:val="en-US" w:eastAsia="zh-CN"/>
        </w:rPr>
        <w:t>、组织负责人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组织各系院大一新生踊跃报名，选手经各系选拔，推荐后参与复赛。（男女各一名，也可多报与调整）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初赛环节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0" w:leftChars="0" w:firstLine="0" w:firstLineChars="0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自我介绍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（分值：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参与初赛选手，应在赛前准备好关于自己的介绍，并以标准的普通话，在舞台上朗朗上口，同时在自我介绍途中可以进行自我展示，唱歌，乐器，舞蹈等，时长不低于2分钟。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0" w:leftChars="0" w:firstLine="210" w:firstLineChars="100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（注：此环节是最能展现自我风格特点的部分，总分3分，其中着装，形象，气质占1分，自我介绍占1分，语言1分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0" w:leftChars="0" w:firstLine="0" w:firstLineChars="0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稿件朗读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新闻+文稿+绕口令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）（分值：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0" w:leftChars="0" w:firstLine="560" w:firstLineChars="200"/>
        <w:jc w:val="both"/>
        <w:textAlignment w:val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由广播台提供各类稿件，进行随机分配，对参赛者进行及时反应能力考察，并在朗诵中考察参赛者的普通话，时长不超过4分钟。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0" w:leftChars="0" w:firstLine="420" w:firstLineChars="200"/>
        <w:jc w:val="both"/>
        <w:textAlignment w:val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（注：本环节总分3分，普通话1分，舞台表现1分，语言组织能力1分。）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0" w:leftChars="0" w:firstLine="0" w:firstLineChars="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模拟主持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（分值：4分）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0" w:leftChars="0" w:firstLine="210" w:firstLineChars="100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由选手自备主持稿件，进行现场模拟主持。时长不超过4分钟。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0" w:leftChars="0" w:firstLine="420" w:firstLineChars="200"/>
        <w:jc w:val="both"/>
        <w:textAlignment w:val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（注：本环节总分4分，语言能力1分，舞台能力1分，台风2分。）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jc w:val="both"/>
        <w:textAlignment w:val="auto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复赛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复赛，将由院广播台承办。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0" w:leftChars="0"/>
        <w:jc w:val="both"/>
        <w:textAlignment w:val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复赛分为三个环节：1.自我介绍 2.经典诵读 3.即兴评述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jc w:val="both"/>
        <w:textAlignment w:val="auto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1.开场：参赛选手集体朗诵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.选手自我介绍+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妙语连珠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自由辩论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.模拟主持(游戏互动环节如:绕口令、成语接龙)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.评委打分、主持人公布比赛结果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40" w:leftChars="0" w:firstLine="0" w:firstLineChars="0"/>
      </w:pPr>
    </w:lvl>
  </w:abstractNum>
  <w:abstractNum w:abstractNumId="1">
    <w:nsid w:val="0B2DAA18"/>
    <w:multiLevelType w:val="singleLevel"/>
    <w:tmpl w:val="0B2DAA1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1E90277"/>
    <w:multiLevelType w:val="singleLevel"/>
    <w:tmpl w:val="11E90277"/>
    <w:lvl w:ilvl="0" w:tentative="0">
      <w:start w:val="2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4D6CCA81"/>
    <w:multiLevelType w:val="singleLevel"/>
    <w:tmpl w:val="4D6CCA81"/>
    <w:lvl w:ilvl="0" w:tentative="0">
      <w:start w:val="3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至此终年</cp:lastModifiedBy>
  <dcterms:modified xsi:type="dcterms:W3CDTF">2019-11-08T06:26:23Z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