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3"/>
        </w:tabs>
        <w:autoSpaceDE w:val="0"/>
        <w:autoSpaceDN w:val="0"/>
        <w:adjustRightInd w:val="0"/>
        <w:snapToGrid w:val="0"/>
        <w:spacing w:line="1300" w:lineRule="exact"/>
        <w:ind w:left="105" w:leftChars="50" w:right="105" w:rightChars="50"/>
        <w:jc w:val="distribute"/>
        <w:rPr>
          <w:rFonts w:hint="default" w:ascii="Century" w:hAnsi="Century" w:eastAsia="方正大标宋_GBK" w:cs="Century"/>
          <w:snapToGrid w:val="0"/>
          <w:color w:val="FF0000"/>
          <w:w w:val="55"/>
          <w:kern w:val="0"/>
          <w:sz w:val="116"/>
          <w:szCs w:val="116"/>
        </w:rPr>
      </w:pPr>
      <w:r>
        <w:rPr>
          <w:rFonts w:hint="default" w:ascii="Century" w:hAnsi="Century" w:eastAsia="方正大标宋_GBK" w:cs="Century"/>
          <w:snapToGrid w:val="0"/>
          <w:color w:val="FF0000"/>
          <w:w w:val="55"/>
          <w:kern w:val="0"/>
          <w:sz w:val="116"/>
          <w:szCs w:val="116"/>
        </w:rPr>
        <w:t>共青团江苏省委</w:t>
      </w:r>
    </w:p>
    <w:p>
      <w:pPr>
        <w:autoSpaceDE w:val="0"/>
        <w:autoSpaceDN w:val="0"/>
        <w:snapToGrid w:val="0"/>
        <w:spacing w:line="1300" w:lineRule="exact"/>
        <w:ind w:left="108" w:leftChars="50" w:right="105" w:rightChars="50" w:hanging="3"/>
        <w:jc w:val="distribute"/>
        <w:rPr>
          <w:rFonts w:hint="default" w:ascii="Century" w:hAnsi="Century" w:eastAsia="方正大标宋_GBK" w:cs="Century"/>
          <w:snapToGrid w:val="0"/>
          <w:color w:val="FF0000"/>
          <w:w w:val="51"/>
          <w:kern w:val="0"/>
          <w:sz w:val="112"/>
          <w:szCs w:val="112"/>
        </w:rPr>
      </w:pPr>
      <w:r>
        <w:rPr>
          <w:rFonts w:hint="default" w:ascii="Century" w:hAnsi="Century" w:eastAsia="方正大标宋_GBK" w:cs="Century"/>
          <w:snapToGrid w:val="0"/>
          <w:color w:val="FF0000"/>
          <w:w w:val="51"/>
          <w:kern w:val="0"/>
          <w:sz w:val="112"/>
          <w:szCs w:val="112"/>
        </w:rPr>
        <w:t>江苏省文明办</w:t>
      </w:r>
    </w:p>
    <w:p>
      <w:pPr>
        <w:autoSpaceDE w:val="0"/>
        <w:autoSpaceDN w:val="0"/>
        <w:snapToGrid w:val="0"/>
        <w:spacing w:line="1300" w:lineRule="exact"/>
        <w:ind w:left="108" w:leftChars="50" w:right="105" w:rightChars="50" w:hanging="3"/>
        <w:jc w:val="distribute"/>
        <w:rPr>
          <w:rFonts w:hint="default" w:ascii="Century" w:hAnsi="Century" w:eastAsia="方正小标宋_GBK" w:cs="Century"/>
          <w:snapToGrid w:val="0"/>
          <w:color w:val="FF0000"/>
          <w:w w:val="55"/>
          <w:kern w:val="0"/>
          <w:sz w:val="116"/>
          <w:szCs w:val="116"/>
        </w:rPr>
      </w:pPr>
      <w:r>
        <w:rPr>
          <w:rFonts w:hint="default" w:ascii="Century" w:hAnsi="Century" w:eastAsia="方正小标宋_GBK" w:cs="Century"/>
          <w:snapToGrid w:val="0"/>
          <w:color w:val="FF0000"/>
          <w:w w:val="55"/>
          <w:kern w:val="0"/>
          <w:sz w:val="116"/>
          <w:szCs w:val="116"/>
        </w:rPr>
        <w:t>江苏省通信管理局</w:t>
      </w:r>
    </w:p>
    <w:p>
      <w:pPr>
        <w:autoSpaceDE w:val="0"/>
        <w:autoSpaceDN w:val="0"/>
        <w:snapToGrid w:val="0"/>
        <w:spacing w:line="1300" w:lineRule="exact"/>
        <w:ind w:left="108" w:leftChars="50" w:right="105" w:rightChars="50" w:hanging="3"/>
        <w:jc w:val="distribute"/>
        <w:rPr>
          <w:rFonts w:hint="default" w:ascii="Century" w:hAnsi="Century" w:eastAsia="方正小标宋_GBK" w:cs="Century"/>
          <w:snapToGrid w:val="0"/>
          <w:color w:val="FF0000"/>
          <w:w w:val="55"/>
          <w:kern w:val="0"/>
          <w:sz w:val="116"/>
          <w:szCs w:val="116"/>
        </w:rPr>
      </w:pPr>
      <w:r>
        <w:rPr>
          <w:rFonts w:hint="default" w:ascii="Century" w:hAnsi="Century" w:eastAsia="方正小标宋_GBK" w:cs="Century"/>
          <w:snapToGrid w:val="0"/>
          <w:color w:val="FF0000"/>
          <w:w w:val="55"/>
          <w:kern w:val="0"/>
          <w:sz w:val="116"/>
          <w:szCs w:val="116"/>
        </w:rPr>
        <w:t>江苏省青年联合会</w:t>
      </w:r>
    </w:p>
    <w:p>
      <w:pPr>
        <w:tabs>
          <w:tab w:val="left" w:pos="8364"/>
        </w:tabs>
        <w:autoSpaceDE w:val="0"/>
        <w:autoSpaceDN w:val="0"/>
        <w:adjustRightInd w:val="0"/>
        <w:snapToGrid w:val="0"/>
        <w:spacing w:line="700" w:lineRule="atLeast"/>
        <w:jc w:val="center"/>
        <w:rPr>
          <w:rFonts w:hint="default" w:ascii="Century" w:hAnsi="Century" w:eastAsia="方正仿宋_GBK" w:cs="Century"/>
          <w:snapToGrid w:val="0"/>
          <w:kern w:val="0"/>
          <w:sz w:val="32"/>
          <w:szCs w:val="20"/>
        </w:rPr>
      </w:pPr>
    </w:p>
    <w:p>
      <w:pPr>
        <w:tabs>
          <w:tab w:val="left" w:pos="8364"/>
        </w:tabs>
        <w:autoSpaceDE w:val="0"/>
        <w:autoSpaceDN w:val="0"/>
        <w:adjustRightInd w:val="0"/>
        <w:snapToGrid w:val="0"/>
        <w:spacing w:line="700" w:lineRule="atLeast"/>
        <w:jc w:val="center"/>
        <w:rPr>
          <w:rFonts w:hint="default" w:ascii="Century" w:hAnsi="Century" w:eastAsia="方正仿宋_GBK" w:cs="Century"/>
          <w:snapToGrid w:val="0"/>
          <w:kern w:val="0"/>
          <w:sz w:val="32"/>
          <w:szCs w:val="20"/>
        </w:rPr>
      </w:pPr>
      <w:r>
        <w:rPr>
          <w:rFonts w:hint="default" w:ascii="Century" w:hAnsi="Century" w:eastAsia="方正仿宋_GBK" w:cs="Century"/>
          <w:snapToGrid w:val="0"/>
          <w:kern w:val="0"/>
          <w:sz w:val="32"/>
          <w:szCs w:val="20"/>
        </w:rPr>
        <w:t>团苏委联〔201</w:t>
      </w:r>
      <w:r>
        <w:rPr>
          <w:rFonts w:hint="default" w:ascii="Century" w:hAnsi="Century" w:eastAsia="方正仿宋_GBK" w:cs="Century"/>
          <w:snapToGrid w:val="0"/>
          <w:kern w:val="0"/>
          <w:sz w:val="32"/>
          <w:szCs w:val="20"/>
          <w:lang w:val="en-US" w:eastAsia="zh-CN"/>
        </w:rPr>
        <w:t>8</w:t>
      </w:r>
      <w:r>
        <w:rPr>
          <w:rFonts w:hint="default" w:ascii="Century" w:hAnsi="Century" w:eastAsia="方正仿宋_GBK" w:cs="Century"/>
          <w:snapToGrid w:val="0"/>
          <w:kern w:val="0"/>
          <w:sz w:val="32"/>
          <w:szCs w:val="20"/>
        </w:rPr>
        <w:t>〕</w:t>
      </w:r>
      <w:r>
        <w:rPr>
          <w:rFonts w:hint="default" w:ascii="Century" w:hAnsi="Century" w:eastAsia="方正仿宋_GBK" w:cs="Century"/>
          <w:snapToGrid w:val="0"/>
          <w:kern w:val="0"/>
          <w:sz w:val="32"/>
          <w:szCs w:val="20"/>
          <w:lang w:val="en-US" w:eastAsia="zh-CN"/>
        </w:rPr>
        <w:t xml:space="preserve">  </w:t>
      </w:r>
      <w:r>
        <w:rPr>
          <w:rFonts w:hint="default" w:ascii="Century" w:hAnsi="Century" w:eastAsia="方正仿宋_GBK" w:cs="Century"/>
          <w:snapToGrid w:val="0"/>
          <w:kern w:val="0"/>
          <w:sz w:val="32"/>
          <w:szCs w:val="20"/>
        </w:rPr>
        <w:t xml:space="preserve"> 号</w:t>
      </w:r>
    </w:p>
    <w:p>
      <w:pPr>
        <w:autoSpaceDE w:val="0"/>
        <w:autoSpaceDN w:val="0"/>
        <w:adjustRightInd w:val="0"/>
        <w:snapToGrid w:val="0"/>
        <w:spacing w:after="720" w:line="100" w:lineRule="atLeast"/>
        <w:ind w:left="-57" w:right="-57"/>
        <w:jc w:val="center"/>
        <w:rPr>
          <w:rFonts w:hint="default" w:ascii="Century" w:hAnsi="Century" w:cs="Century"/>
          <w:b/>
          <w:snapToGrid w:val="0"/>
          <w:kern w:val="0"/>
          <w:sz w:val="10"/>
          <w:szCs w:val="20"/>
        </w:rPr>
      </w:pPr>
      <w:bookmarkStart w:id="0" w:name="_MON_988455626"/>
      <w:bookmarkEnd w:id="0"/>
      <w:bookmarkStart w:id="1" w:name="_MON_1082439055"/>
      <w:bookmarkEnd w:id="1"/>
      <w:bookmarkStart w:id="2" w:name="_MON_1085810014"/>
      <w:bookmarkEnd w:id="2"/>
      <w:bookmarkStart w:id="3" w:name="_MON_988455157"/>
      <w:bookmarkEnd w:id="3"/>
      <w:bookmarkStart w:id="4" w:name="_MON_1085810142"/>
      <w:bookmarkEnd w:id="4"/>
      <w:bookmarkStart w:id="5" w:name="_MON_988455645"/>
      <w:bookmarkEnd w:id="5"/>
      <w:bookmarkStart w:id="6" w:name="_MON_1082439050"/>
      <w:bookmarkEnd w:id="6"/>
      <w:bookmarkStart w:id="7" w:name="_MON_988455673"/>
      <w:bookmarkEnd w:id="7"/>
      <w:bookmarkStart w:id="8" w:name="_MON_988455212"/>
      <w:bookmarkEnd w:id="8"/>
      <w:bookmarkStart w:id="9" w:name="_MON_988455526"/>
      <w:bookmarkEnd w:id="9"/>
      <w:bookmarkStart w:id="10" w:name="_MON_988455575"/>
      <w:bookmarkEnd w:id="10"/>
      <w:bookmarkStart w:id="11" w:name="_MON_988455233"/>
      <w:bookmarkEnd w:id="11"/>
      <w:r>
        <w:rPr>
          <w:rFonts w:hint="default" w:ascii="Century" w:hAnsi="Century" w:cs="Century"/>
          <w:b/>
          <w:snapToGrid w:val="0"/>
          <w:kern w:val="0"/>
          <w:sz w:val="10"/>
          <w:szCs w:val="20"/>
        </w:rPr>
        <w:object>
          <v:shape id="_x0000_i1025" o:spt="75" type="#_x0000_t75" style="height:6.75pt;width:439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10">
            <o:LockedField>false</o:LockedField>
          </o:OLEObject>
        </w:object>
      </w:r>
    </w:p>
    <w:p>
      <w:pPr>
        <w:spacing w:line="700" w:lineRule="exact"/>
        <w:jc w:val="center"/>
        <w:rPr>
          <w:rFonts w:hint="default" w:ascii="Century" w:hAnsi="Century" w:eastAsia="方正小标宋_GBK" w:cs="Century"/>
          <w:bCs/>
          <w:snapToGrid w:val="0"/>
          <w:kern w:val="0"/>
          <w:sz w:val="44"/>
          <w:szCs w:val="44"/>
        </w:rPr>
      </w:pPr>
      <w:r>
        <w:rPr>
          <w:rFonts w:hint="default" w:ascii="Century" w:hAnsi="Century" w:eastAsia="方正小标宋_GBK" w:cs="Century"/>
          <w:bCs/>
          <w:snapToGrid w:val="0"/>
          <w:kern w:val="0"/>
          <w:sz w:val="44"/>
          <w:szCs w:val="44"/>
        </w:rPr>
        <w:t>关于开展201</w:t>
      </w:r>
      <w:r>
        <w:rPr>
          <w:rFonts w:hint="default" w:ascii="Century" w:hAnsi="Century" w:eastAsia="方正小标宋_GBK" w:cs="Century"/>
          <w:bCs/>
          <w:snapToGrid w:val="0"/>
          <w:kern w:val="0"/>
          <w:sz w:val="44"/>
          <w:szCs w:val="44"/>
          <w:lang w:val="en-US" w:eastAsia="zh-CN"/>
        </w:rPr>
        <w:t>8</w:t>
      </w:r>
      <w:r>
        <w:rPr>
          <w:rFonts w:hint="default" w:ascii="Century" w:hAnsi="Century" w:eastAsia="方正小标宋_GBK" w:cs="Century"/>
          <w:bCs/>
          <w:snapToGrid w:val="0"/>
          <w:kern w:val="0"/>
          <w:sz w:val="44"/>
          <w:szCs w:val="44"/>
        </w:rPr>
        <w:t>海选</w:t>
      </w:r>
    </w:p>
    <w:p>
      <w:pPr>
        <w:spacing w:line="700" w:lineRule="exact"/>
        <w:jc w:val="center"/>
        <w:rPr>
          <w:rFonts w:hint="default" w:ascii="Century" w:hAnsi="Century" w:eastAsia="方正小标宋_GBK" w:cs="Century"/>
          <w:bCs/>
          <w:snapToGrid w:val="0"/>
          <w:kern w:val="0"/>
          <w:sz w:val="44"/>
          <w:szCs w:val="44"/>
        </w:rPr>
      </w:pPr>
      <w:r>
        <w:rPr>
          <w:rFonts w:hint="default" w:ascii="Century" w:hAnsi="Century" w:eastAsia="方正小标宋_GBK" w:cs="Century"/>
          <w:bCs/>
          <w:snapToGrid w:val="0"/>
          <w:kern w:val="0"/>
          <w:sz w:val="44"/>
          <w:szCs w:val="44"/>
        </w:rPr>
        <w:t>“我们身边的好青年”活动通知</w:t>
      </w:r>
    </w:p>
    <w:p>
      <w:pPr>
        <w:spacing w:line="600" w:lineRule="exact"/>
        <w:rPr>
          <w:rFonts w:hint="default" w:ascii="Century" w:hAnsi="Century" w:cs="Century"/>
          <w:b/>
          <w:snapToGrid w:val="0"/>
          <w:kern w:val="0"/>
          <w:sz w:val="10"/>
          <w:szCs w:val="20"/>
        </w:rPr>
      </w:pPr>
    </w:p>
    <w:p>
      <w:pPr>
        <w:spacing w:line="600" w:lineRule="exact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各设区市、县（市、区）团委、文明办，省级机关团工委，省直属单位团委，各省部属企业、科研院所、高校团委，各有关省级行业团工委，各有关网站：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为深入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学习</w:t>
      </w:r>
      <w:r>
        <w:rPr>
          <w:rFonts w:hint="default" w:ascii="Century" w:hAnsi="Century" w:eastAsia="方正仿宋_GBK" w:cs="Century"/>
          <w:sz w:val="32"/>
          <w:szCs w:val="32"/>
        </w:rPr>
        <w:t>贯彻习近平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新时代中国特色社会主义思想和党的十九大精神，</w:t>
      </w:r>
      <w:r>
        <w:rPr>
          <w:rFonts w:hint="default" w:ascii="Century" w:hAnsi="Century" w:eastAsia="方正仿宋_GBK" w:cs="Century"/>
          <w:sz w:val="32"/>
          <w:szCs w:val="32"/>
        </w:rPr>
        <w:t>面向各行各业和基层，海选一批模范践行社会主义核心价值观、带头传播正能量的身边好青年，营造“处处有典型、人人可成才”的社会氛围，以可亲、可信、可学的榜样力量，引领广大青年见贤思齐、奋发向上、崇德向善，积极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为建设“强富美高”新江苏、推动</w:t>
      </w:r>
      <w:r>
        <w:rPr>
          <w:rFonts w:hint="eastAsia" w:ascii="Century" w:hAnsi="Century" w:eastAsia="方正仿宋_GBK" w:cs="Century"/>
          <w:sz w:val="32"/>
          <w:szCs w:val="32"/>
          <w:lang w:eastAsia="zh-CN"/>
        </w:rPr>
        <w:t>江苏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高质量发展走在前列</w:t>
      </w:r>
      <w:r>
        <w:rPr>
          <w:rFonts w:hint="default" w:ascii="Century" w:hAnsi="Century" w:eastAsia="方正仿宋_GBK" w:cs="Century"/>
          <w:sz w:val="32"/>
          <w:szCs w:val="32"/>
        </w:rPr>
        <w:t>贡献青春和力量，团江苏省委、江苏省文明办、江苏省通信管理局、江苏省青联等单位联合在全省深入开展201</w:t>
      </w:r>
      <w:r>
        <w:rPr>
          <w:rFonts w:hint="default" w:ascii="Century" w:hAnsi="Century" w:eastAsia="方正仿宋_GBK" w:cs="Century"/>
          <w:sz w:val="32"/>
          <w:szCs w:val="32"/>
          <w:lang w:val="en-US" w:eastAsia="zh-CN"/>
        </w:rPr>
        <w:t>8</w:t>
      </w:r>
      <w:r>
        <w:rPr>
          <w:rFonts w:hint="default" w:ascii="Century" w:hAnsi="Century" w:eastAsia="方正仿宋_GBK" w:cs="Century"/>
          <w:sz w:val="32"/>
          <w:szCs w:val="32"/>
        </w:rPr>
        <w:t>海选“我们身边的好青年”活动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。</w:t>
      </w:r>
      <w:r>
        <w:rPr>
          <w:rFonts w:hint="default" w:ascii="Century" w:hAnsi="Century" w:eastAsia="方正仿宋_GBK" w:cs="Century"/>
          <w:sz w:val="32"/>
          <w:szCs w:val="32"/>
        </w:rPr>
        <w:t>现将有关事项通知如下。</w:t>
      </w:r>
    </w:p>
    <w:p>
      <w:pPr>
        <w:adjustRightInd w:val="0"/>
        <w:snapToGrid w:val="0"/>
        <w:spacing w:line="600" w:lineRule="exact"/>
        <w:ind w:left="640"/>
        <w:rPr>
          <w:rFonts w:hint="default" w:ascii="Century" w:hAnsi="Century" w:eastAsia="黑体" w:cs="Century"/>
          <w:sz w:val="32"/>
          <w:szCs w:val="32"/>
        </w:rPr>
      </w:pPr>
      <w:r>
        <w:rPr>
          <w:rFonts w:hint="default" w:ascii="Century" w:hAnsi="Century" w:eastAsia="黑体" w:cs="Century"/>
          <w:sz w:val="32"/>
          <w:szCs w:val="32"/>
        </w:rPr>
        <w:t>一、活动主题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不忘初心跟党走</w:t>
      </w:r>
      <w:r>
        <w:rPr>
          <w:rFonts w:hint="default" w:ascii="Century" w:hAnsi="Century" w:eastAsia="方正仿宋_GBK" w:cs="Century"/>
          <w:sz w:val="32"/>
          <w:szCs w:val="32"/>
        </w:rPr>
        <w:t xml:space="preserve">  争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做</w:t>
      </w:r>
      <w:r>
        <w:rPr>
          <w:rFonts w:hint="default" w:ascii="Century" w:hAnsi="Century" w:eastAsia="方正仿宋_GBK" w:cs="Century"/>
          <w:sz w:val="32"/>
          <w:szCs w:val="32"/>
        </w:rPr>
        <w:t>江苏好青年</w:t>
      </w:r>
    </w:p>
    <w:p>
      <w:pPr>
        <w:adjustRightInd w:val="0"/>
        <w:snapToGrid w:val="0"/>
        <w:spacing w:line="600" w:lineRule="exact"/>
        <w:ind w:left="640"/>
        <w:rPr>
          <w:rFonts w:hint="default" w:ascii="Century" w:hAnsi="Century" w:eastAsia="黑体" w:cs="Century"/>
          <w:sz w:val="32"/>
          <w:szCs w:val="32"/>
        </w:rPr>
      </w:pPr>
      <w:r>
        <w:rPr>
          <w:rFonts w:hint="default" w:ascii="Century" w:hAnsi="Century" w:eastAsia="黑体" w:cs="Century"/>
          <w:sz w:val="32"/>
          <w:szCs w:val="32"/>
        </w:rPr>
        <w:t>二、组织机构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kern w:val="0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主办单位：</w:t>
      </w:r>
      <w:r>
        <w:rPr>
          <w:rFonts w:hint="default" w:ascii="Century" w:hAnsi="Century" w:eastAsia="方正仿宋_GBK" w:cs="Century"/>
          <w:kern w:val="0"/>
          <w:sz w:val="32"/>
          <w:szCs w:val="32"/>
        </w:rPr>
        <w:t>共青团江苏省委、</w:t>
      </w:r>
      <w:r>
        <w:rPr>
          <w:rFonts w:hint="default" w:ascii="Century" w:hAnsi="Century" w:eastAsia="方正仿宋_GBK" w:cs="Century"/>
          <w:sz w:val="32"/>
          <w:szCs w:val="32"/>
        </w:rPr>
        <w:t>江苏省文明办、江苏省通信管理局、江苏省青年联合会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kern w:val="0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承办单位：</w:t>
      </w:r>
      <w:r>
        <w:rPr>
          <w:rFonts w:hint="default" w:ascii="Century" w:hAnsi="Century" w:eastAsia="方正仿宋_GBK" w:cs="Century"/>
          <w:kern w:val="0"/>
          <w:sz w:val="32"/>
          <w:szCs w:val="32"/>
        </w:rPr>
        <w:t>中国江苏网、扬子晚报社、江苏广电总台卫视频道、江苏广电总台教育频道、江苏广电总台广播传媒中心</w:t>
      </w:r>
    </w:p>
    <w:p>
      <w:pPr>
        <w:spacing w:line="600" w:lineRule="exact"/>
        <w:ind w:firstLine="640" w:firstLineChars="200"/>
        <w:rPr>
          <w:rFonts w:hint="default" w:ascii="Century" w:hAnsi="Century" w:eastAsia="方正楷体_GBK" w:cs="Century"/>
          <w:sz w:val="32"/>
          <w:szCs w:val="32"/>
          <w:u w:val="single"/>
        </w:rPr>
      </w:pPr>
      <w:r>
        <w:rPr>
          <w:rFonts w:hint="default" w:ascii="Century" w:hAnsi="Century" w:eastAsia="方正楷体_GBK" w:cs="Century"/>
          <w:sz w:val="32"/>
          <w:szCs w:val="32"/>
        </w:rPr>
        <w:t>协办单位：</w:t>
      </w:r>
      <w:r>
        <w:rPr>
          <w:rFonts w:hint="default" w:ascii="Century" w:hAnsi="Century" w:eastAsia="方正仿宋_GBK" w:cs="Century"/>
          <w:sz w:val="32"/>
          <w:szCs w:val="32"/>
        </w:rPr>
        <w:t>江苏省苏豪控股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集团</w:t>
      </w:r>
      <w:r>
        <w:rPr>
          <w:rFonts w:hint="default" w:ascii="Century" w:hAnsi="Century" w:eastAsia="方正仿宋_GBK" w:cs="Century"/>
          <w:sz w:val="32"/>
          <w:szCs w:val="32"/>
        </w:rPr>
        <w:t>有限公司</w:t>
      </w:r>
      <w:r>
        <w:rPr>
          <w:rFonts w:hint="default" w:ascii="Century" w:hAnsi="Century" w:eastAsia="方正仿宋_GBK" w:cs="Century"/>
          <w:sz w:val="32"/>
          <w:szCs w:val="32"/>
          <w:lang w:val="en-US" w:eastAsia="zh-CN"/>
        </w:rPr>
        <w:t xml:space="preserve">   </w:t>
      </w:r>
      <w:r>
        <w:rPr>
          <w:rFonts w:hint="default" w:ascii="Century" w:hAnsi="Century" w:eastAsia="方正仿宋_GBK" w:cs="Century"/>
          <w:b/>
          <w:b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Century" w:hAnsi="Century" w:eastAsia="方正仿宋_GBK" w:cs="Century"/>
          <w:kern w:val="0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kern w:val="0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组委会下设办公室，办公室设在团省委宣传部，负责活动的组织协调工作。</w:t>
      </w:r>
      <w:r>
        <w:rPr>
          <w:rFonts w:hint="default" w:ascii="Century" w:hAnsi="Century" w:eastAsia="方正仿宋_GBK" w:cs="Century"/>
          <w:kern w:val="0"/>
          <w:sz w:val="32"/>
          <w:szCs w:val="32"/>
        </w:rPr>
        <w:t>各地、各单位相应成立活动机构，活动机构办公室设在本级团委。</w:t>
      </w:r>
    </w:p>
    <w:p>
      <w:pPr>
        <w:adjustRightInd w:val="0"/>
        <w:snapToGrid w:val="0"/>
        <w:spacing w:line="600" w:lineRule="exact"/>
        <w:ind w:left="640"/>
        <w:rPr>
          <w:rFonts w:hint="default" w:ascii="Century" w:hAnsi="Century" w:eastAsia="黑体" w:cs="Century"/>
          <w:sz w:val="32"/>
          <w:szCs w:val="32"/>
        </w:rPr>
      </w:pPr>
      <w:r>
        <w:rPr>
          <w:rFonts w:hint="default" w:ascii="Century" w:hAnsi="Century" w:eastAsia="黑体" w:cs="Century"/>
          <w:sz w:val="32"/>
          <w:szCs w:val="32"/>
        </w:rPr>
        <w:t>三、活动进程（201</w:t>
      </w:r>
      <w:r>
        <w:rPr>
          <w:rFonts w:hint="default" w:ascii="Century" w:hAnsi="Century" w:eastAsia="黑体" w:cs="Century"/>
          <w:sz w:val="32"/>
          <w:szCs w:val="32"/>
          <w:lang w:val="en-US" w:eastAsia="zh-CN"/>
        </w:rPr>
        <w:t>8</w:t>
      </w:r>
      <w:r>
        <w:rPr>
          <w:rFonts w:hint="default" w:ascii="Century" w:hAnsi="Century" w:eastAsia="黑体" w:cs="Century"/>
          <w:sz w:val="32"/>
          <w:szCs w:val="32"/>
        </w:rPr>
        <w:t>年4月</w:t>
      </w:r>
      <w:r>
        <w:rPr>
          <w:rFonts w:hint="eastAsia" w:ascii="Century" w:hAnsi="Century" w:eastAsia="黑体" w:cs="Century"/>
          <w:sz w:val="32"/>
          <w:szCs w:val="32"/>
          <w:lang w:eastAsia="zh-CN"/>
        </w:rPr>
        <w:t>—</w:t>
      </w:r>
      <w:r>
        <w:rPr>
          <w:rFonts w:hint="default" w:ascii="Century" w:hAnsi="Century" w:eastAsia="黑体" w:cs="Century"/>
          <w:sz w:val="32"/>
          <w:szCs w:val="32"/>
        </w:rPr>
        <w:t>12月）</w:t>
      </w:r>
    </w:p>
    <w:p>
      <w:pPr>
        <w:spacing w:line="600" w:lineRule="exact"/>
        <w:ind w:firstLine="480" w:firstLineChars="150"/>
        <w:rPr>
          <w:rFonts w:hint="default" w:ascii="Century" w:hAnsi="Century" w:eastAsia="方正楷体_GBK" w:cs="Century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（一）启动阶段（4月</w:t>
      </w:r>
      <w:r>
        <w:rPr>
          <w:rFonts w:hint="default" w:ascii="Century" w:hAnsi="Century" w:eastAsia="方正楷体_GBK" w:cs="Century"/>
          <w:sz w:val="32"/>
          <w:szCs w:val="32"/>
          <w:lang w:val="en-US" w:eastAsia="zh-CN"/>
        </w:rPr>
        <w:t>23</w:t>
      </w:r>
      <w:r>
        <w:rPr>
          <w:rFonts w:hint="default" w:ascii="Century" w:hAnsi="Century" w:eastAsia="方正楷体_GBK" w:cs="Century"/>
          <w:sz w:val="32"/>
          <w:szCs w:val="32"/>
        </w:rPr>
        <w:t>日）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Century" w:hAnsi="Century" w:eastAsia="方正仿宋_GBK" w:cs="Century"/>
          <w:bCs/>
          <w:sz w:val="32"/>
          <w:szCs w:val="32"/>
        </w:rPr>
      </w:pPr>
      <w:r>
        <w:rPr>
          <w:rFonts w:hint="default" w:ascii="Century" w:hAnsi="Century" w:eastAsia="方正仿宋_GBK" w:cs="Century"/>
          <w:bCs/>
          <w:sz w:val="32"/>
          <w:szCs w:val="32"/>
        </w:rPr>
        <w:t>1.活动专题网页于4月</w:t>
      </w:r>
      <w:r>
        <w:rPr>
          <w:rFonts w:hint="default" w:ascii="Century" w:hAnsi="Century" w:eastAsia="方正仿宋_GBK" w:cs="Century"/>
          <w:bCs/>
          <w:sz w:val="32"/>
          <w:szCs w:val="32"/>
          <w:lang w:val="en-US" w:eastAsia="zh-CN"/>
        </w:rPr>
        <w:t>23</w:t>
      </w:r>
      <w:r>
        <w:rPr>
          <w:rFonts w:hint="default" w:ascii="Century" w:hAnsi="Century" w:eastAsia="方正仿宋_GBK" w:cs="Century"/>
          <w:bCs/>
          <w:sz w:val="32"/>
          <w:szCs w:val="32"/>
        </w:rPr>
        <w:t>日上午10:00在全省各合作网站统一上线。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bCs/>
          <w:sz w:val="32"/>
          <w:szCs w:val="32"/>
        </w:rPr>
        <w:t>2.</w:t>
      </w:r>
      <w:r>
        <w:rPr>
          <w:rFonts w:hint="default" w:ascii="Century" w:hAnsi="Century" w:eastAsia="方正仿宋_GBK" w:cs="Century"/>
          <w:sz w:val="32"/>
          <w:szCs w:val="32"/>
        </w:rPr>
        <w:t>全省各团组织先行开展组织推荐工作，广泛挖掘各领域青年典型，确保活动启动后能够持续上传好青年推荐材料至专题网页。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Century" w:hAnsi="Century" w:eastAsia="方正仿宋_GBK" w:cs="Century"/>
          <w:bCs/>
          <w:sz w:val="32"/>
          <w:szCs w:val="32"/>
        </w:rPr>
      </w:pPr>
      <w:r>
        <w:rPr>
          <w:rFonts w:hint="default" w:ascii="Century" w:hAnsi="Century" w:eastAsia="方正仿宋_GBK" w:cs="Century"/>
          <w:bCs/>
          <w:sz w:val="32"/>
          <w:szCs w:val="32"/>
        </w:rPr>
        <w:t>3.协调各类网站在首页显著位置图片（随通知下发）链接活动专题网页，链接时间为4月</w:t>
      </w:r>
      <w:r>
        <w:rPr>
          <w:rFonts w:hint="default" w:ascii="Century" w:hAnsi="Century" w:eastAsia="方正仿宋_GBK" w:cs="Century"/>
          <w:bCs/>
          <w:sz w:val="32"/>
          <w:szCs w:val="32"/>
          <w:lang w:val="en-US" w:eastAsia="zh-CN"/>
        </w:rPr>
        <w:t>23</w:t>
      </w:r>
      <w:r>
        <w:rPr>
          <w:rFonts w:hint="default" w:ascii="Century" w:hAnsi="Century" w:eastAsia="方正仿宋_GBK" w:cs="Century"/>
          <w:bCs/>
          <w:sz w:val="32"/>
          <w:szCs w:val="32"/>
        </w:rPr>
        <w:t>日</w:t>
      </w:r>
      <w:r>
        <w:rPr>
          <w:rFonts w:hint="eastAsia" w:ascii="Century" w:hAnsi="Century" w:eastAsia="黑体" w:cs="Century"/>
          <w:sz w:val="32"/>
          <w:szCs w:val="32"/>
          <w:lang w:eastAsia="zh-CN"/>
        </w:rPr>
        <w:t>—</w:t>
      </w:r>
      <w:r>
        <w:rPr>
          <w:rFonts w:hint="default" w:ascii="Century" w:hAnsi="Century" w:eastAsia="方正仿宋_GBK" w:cs="Century"/>
          <w:bCs/>
          <w:sz w:val="32"/>
          <w:szCs w:val="32"/>
        </w:rPr>
        <w:t>6月</w:t>
      </w:r>
      <w:r>
        <w:rPr>
          <w:rFonts w:hint="default" w:ascii="Century" w:hAnsi="Century" w:eastAsia="方正仿宋_GBK" w:cs="Century"/>
          <w:bCs/>
          <w:sz w:val="32"/>
          <w:szCs w:val="32"/>
          <w:lang w:val="en-US" w:eastAsia="zh-CN"/>
        </w:rPr>
        <w:t>22</w:t>
      </w:r>
      <w:r>
        <w:rPr>
          <w:rFonts w:hint="default" w:ascii="Century" w:hAnsi="Century" w:eastAsia="方正仿宋_GBK" w:cs="Century"/>
          <w:bCs/>
          <w:sz w:val="32"/>
          <w:szCs w:val="32"/>
        </w:rPr>
        <w:t>日。全省各</w:t>
      </w:r>
      <w:r>
        <w:rPr>
          <w:rFonts w:hint="default" w:ascii="Century" w:hAnsi="Century" w:eastAsia="方正仿宋_GBK" w:cs="Century"/>
          <w:sz w:val="32"/>
          <w:szCs w:val="32"/>
        </w:rPr>
        <w:t>设区市</w:t>
      </w:r>
      <w:r>
        <w:rPr>
          <w:rFonts w:hint="default" w:ascii="Century" w:hAnsi="Century" w:eastAsia="方正仿宋_GBK" w:cs="Century"/>
          <w:bCs/>
          <w:sz w:val="32"/>
          <w:szCs w:val="32"/>
        </w:rPr>
        <w:t>、县（市、区）团委、文明办要协调本地新闻门户、社区网站各1家以上，以及县级以上文明网和团属网站链接活动专题网页。省级机关团工委、省部属企业团委、高校团委要积极协调本单位网站进行链接。所有链接网站的名称和网址由市级团委于4月</w:t>
      </w:r>
      <w:r>
        <w:rPr>
          <w:rFonts w:hint="default" w:ascii="Century" w:hAnsi="Century" w:eastAsia="方正仿宋_GBK" w:cs="Century"/>
          <w:bCs/>
          <w:sz w:val="32"/>
          <w:szCs w:val="32"/>
          <w:lang w:val="en-US" w:eastAsia="zh-CN"/>
        </w:rPr>
        <w:t>23</w:t>
      </w:r>
      <w:r>
        <w:rPr>
          <w:rFonts w:hint="default" w:ascii="Century" w:hAnsi="Century" w:eastAsia="方正仿宋_GBK" w:cs="Century"/>
          <w:bCs/>
          <w:sz w:val="32"/>
          <w:szCs w:val="32"/>
        </w:rPr>
        <w:t>日前汇总报送，活动组委会将在专题网页作互动链接。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Century" w:hAnsi="Century" w:eastAsia="方正仿宋_GBK" w:cs="Century"/>
          <w:bCs/>
          <w:sz w:val="32"/>
          <w:szCs w:val="32"/>
        </w:rPr>
      </w:pPr>
      <w:r>
        <w:rPr>
          <w:rFonts w:hint="default" w:ascii="Century" w:hAnsi="Century" w:eastAsia="方正仿宋_GBK" w:cs="Century"/>
          <w:bCs/>
          <w:sz w:val="32"/>
          <w:szCs w:val="32"/>
        </w:rPr>
        <w:t>4.各团组织要协调本级媒体统一于4月</w:t>
      </w:r>
      <w:r>
        <w:rPr>
          <w:rFonts w:hint="default" w:ascii="Century" w:hAnsi="Century" w:eastAsia="方正仿宋_GBK" w:cs="Century"/>
          <w:bCs/>
          <w:sz w:val="32"/>
          <w:szCs w:val="32"/>
          <w:lang w:val="en-US" w:eastAsia="zh-CN"/>
        </w:rPr>
        <w:t>23</w:t>
      </w:r>
      <w:r>
        <w:rPr>
          <w:rFonts w:hint="default" w:ascii="Century" w:hAnsi="Century" w:eastAsia="方正仿宋_GBK" w:cs="Century"/>
          <w:bCs/>
          <w:sz w:val="32"/>
          <w:szCs w:val="32"/>
        </w:rPr>
        <w:t>日</w:t>
      </w:r>
      <w:r>
        <w:rPr>
          <w:rFonts w:hint="default" w:ascii="Century" w:hAnsi="Century" w:eastAsia="方正仿宋_GBK" w:cs="Century"/>
          <w:bCs/>
          <w:sz w:val="32"/>
          <w:szCs w:val="32"/>
          <w:lang w:eastAsia="zh-CN"/>
        </w:rPr>
        <w:t>当天</w:t>
      </w:r>
      <w:r>
        <w:rPr>
          <w:rFonts w:hint="default" w:ascii="Century" w:hAnsi="Century" w:eastAsia="方正仿宋_GBK" w:cs="Century"/>
          <w:bCs/>
          <w:sz w:val="32"/>
          <w:szCs w:val="32"/>
        </w:rPr>
        <w:t>刊播活动新闻（新闻通稿由团省委宣传部提供），积极协调公交（地铁）动视、楼宇视频、户外大屏等分众媒介播放活动宣传片，在公交站台、商超场所以及有关单位宣传橱窗张贴活动海报（统一下发电子版活动海报和宣传片）；各级要充分运用共青团微博微信、“青年之声”等新媒体平台，深入发动，扩大影响，努力营造全省各界关注、支持、参与海选活动的浓厚氛围。</w:t>
      </w:r>
    </w:p>
    <w:p>
      <w:pPr>
        <w:spacing w:line="600" w:lineRule="exact"/>
        <w:ind w:firstLine="480" w:firstLineChars="150"/>
        <w:rPr>
          <w:rFonts w:hint="default" w:ascii="Century" w:hAnsi="Century" w:eastAsia="方正楷体_GBK" w:cs="Century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（二）推荐阶段（4月</w:t>
      </w:r>
      <w:r>
        <w:rPr>
          <w:rFonts w:hint="default" w:ascii="Century" w:hAnsi="Century" w:eastAsia="方正楷体_GBK" w:cs="Century"/>
          <w:sz w:val="32"/>
          <w:szCs w:val="32"/>
          <w:lang w:val="en-US" w:eastAsia="zh-CN"/>
        </w:rPr>
        <w:t>23</w:t>
      </w:r>
      <w:r>
        <w:rPr>
          <w:rFonts w:hint="default" w:ascii="Century" w:hAnsi="Century" w:eastAsia="方正楷体_GBK" w:cs="Century"/>
          <w:sz w:val="32"/>
          <w:szCs w:val="32"/>
        </w:rPr>
        <w:t>日</w:t>
      </w:r>
      <w:r>
        <w:rPr>
          <w:rFonts w:hint="eastAsia" w:ascii="Century" w:hAnsi="Century" w:eastAsia="方正楷体_GBK" w:cs="Century"/>
          <w:sz w:val="32"/>
          <w:szCs w:val="32"/>
          <w:lang w:eastAsia="zh-CN"/>
        </w:rPr>
        <w:t>—</w:t>
      </w:r>
      <w:r>
        <w:rPr>
          <w:rFonts w:hint="default" w:ascii="Century" w:hAnsi="Century" w:eastAsia="方正楷体_GBK" w:cs="Century"/>
          <w:sz w:val="32"/>
          <w:szCs w:val="32"/>
        </w:rPr>
        <w:t>6月</w:t>
      </w:r>
      <w:r>
        <w:rPr>
          <w:rFonts w:hint="default" w:ascii="Century" w:hAnsi="Century" w:eastAsia="方正楷体_GBK" w:cs="Century"/>
          <w:sz w:val="32"/>
          <w:szCs w:val="32"/>
          <w:lang w:val="en-US" w:eastAsia="zh-CN"/>
        </w:rPr>
        <w:t>22</w:t>
      </w:r>
      <w:r>
        <w:rPr>
          <w:rFonts w:hint="default" w:ascii="Century" w:hAnsi="Century" w:eastAsia="方正楷体_GBK" w:cs="Century"/>
          <w:sz w:val="32"/>
          <w:szCs w:val="32"/>
        </w:rPr>
        <w:t>日）</w:t>
      </w:r>
    </w:p>
    <w:p>
      <w:pPr>
        <w:spacing w:line="600" w:lineRule="exact"/>
        <w:ind w:firstLine="632" w:firstLineChars="200"/>
        <w:rPr>
          <w:rFonts w:hint="default" w:ascii="Century" w:hAnsi="Century" w:eastAsia="方正仿宋_GBK" w:cs="Century"/>
          <w:spacing w:val="-2"/>
          <w:sz w:val="32"/>
          <w:szCs w:val="32"/>
        </w:rPr>
      </w:pPr>
      <w:r>
        <w:rPr>
          <w:rFonts w:hint="default" w:ascii="Century" w:hAnsi="Century" w:eastAsia="方正仿宋_GBK" w:cs="Century"/>
          <w:spacing w:val="-2"/>
          <w:sz w:val="32"/>
          <w:szCs w:val="32"/>
        </w:rPr>
        <w:t>1.资料要求。推荐好青年须在专题网页上上传有关资料：（1）微语录，一句话或一段话概括</w:t>
      </w:r>
      <w:r>
        <w:rPr>
          <w:rFonts w:hint="default" w:ascii="Century" w:hAnsi="Century" w:eastAsia="方正仿宋_GBK" w:cs="Century"/>
          <w:spacing w:val="-2"/>
          <w:sz w:val="32"/>
          <w:szCs w:val="32"/>
          <w:lang w:eastAsia="zh-CN"/>
        </w:rPr>
        <w:t>个人</w:t>
      </w:r>
      <w:r>
        <w:rPr>
          <w:rFonts w:hint="default" w:ascii="Century" w:hAnsi="Century" w:eastAsia="方正仿宋_GBK" w:cs="Century"/>
          <w:spacing w:val="-2"/>
          <w:sz w:val="32"/>
          <w:szCs w:val="32"/>
        </w:rPr>
        <w:t>心中的核心价值观；（2）微故事，一段能够反映践行核心价值观的感人故事（1500</w:t>
      </w:r>
      <w:r>
        <w:rPr>
          <w:rFonts w:hint="eastAsia" w:ascii="Century" w:hAnsi="Century" w:eastAsia="方正仿宋_GBK" w:cs="Century"/>
          <w:spacing w:val="-2"/>
          <w:sz w:val="32"/>
          <w:szCs w:val="32"/>
          <w:lang w:eastAsia="zh-CN"/>
        </w:rPr>
        <w:t>—</w:t>
      </w:r>
      <w:r>
        <w:rPr>
          <w:rFonts w:hint="default" w:ascii="Century" w:hAnsi="Century" w:eastAsia="方正仿宋_GBK" w:cs="Century"/>
          <w:spacing w:val="-2"/>
          <w:sz w:val="32"/>
          <w:szCs w:val="32"/>
        </w:rPr>
        <w:t>2000字）；（3）微图片，一张工作或生活照；（4）微公益，参加一次公益活动；（5）微联系，推荐人和被推荐人的真实身份信息、联系方法。</w:t>
      </w:r>
    </w:p>
    <w:p>
      <w:pPr>
        <w:spacing w:line="600" w:lineRule="exact"/>
        <w:ind w:firstLine="632" w:firstLineChars="200"/>
        <w:rPr>
          <w:rFonts w:hint="default" w:ascii="Century" w:hAnsi="Century" w:eastAsia="方正仿宋_GBK" w:cs="Century"/>
          <w:spacing w:val="-2"/>
          <w:sz w:val="32"/>
          <w:szCs w:val="32"/>
        </w:rPr>
      </w:pPr>
      <w:r>
        <w:rPr>
          <w:rFonts w:hint="default" w:ascii="Century" w:hAnsi="Century" w:eastAsia="方正仿宋_GBK" w:cs="Century"/>
          <w:spacing w:val="-2"/>
          <w:sz w:val="32"/>
          <w:szCs w:val="32"/>
        </w:rPr>
        <w:t>2.后台审核。各渠道推荐（含组织推荐、社会举荐和个人自荐）的好青年经审核（按属地化原则均由各团市委负责开展后台审核工作。后台管理用户名、密码将在活动启动后点对点下发。省部属单位推荐的由团省委宣传部统一负责审核）后择优置顶在专题网页上展示。</w:t>
      </w:r>
    </w:p>
    <w:p>
      <w:pPr>
        <w:spacing w:line="600" w:lineRule="exact"/>
        <w:ind w:firstLine="632" w:firstLineChars="200"/>
        <w:rPr>
          <w:rFonts w:hint="default" w:ascii="Century" w:hAnsi="Century" w:eastAsia="方正仿宋_GBK" w:cs="Century"/>
          <w:bCs/>
          <w:sz w:val="32"/>
          <w:szCs w:val="32"/>
        </w:rPr>
      </w:pPr>
      <w:r>
        <w:rPr>
          <w:rFonts w:hint="default" w:ascii="Century" w:hAnsi="Century" w:eastAsia="方正仿宋_GBK" w:cs="Century"/>
          <w:spacing w:val="-2"/>
          <w:sz w:val="32"/>
          <w:szCs w:val="32"/>
        </w:rPr>
        <w:t>3.开展“每周一星”评比。活动启动后，活动组委会将通过微信平台，开展“每周一星”（爱岗敬业之星、创新创业之星、诚实守信之星、崇义友善之星、孝老爱亲之星）评选。“每周一星”名单由市级团委向团省委推荐（每类不超过1人、总数不超过5人，尽量考虑不同行业、职业领域</w:t>
      </w:r>
      <w:r>
        <w:rPr>
          <w:rFonts w:hint="default" w:ascii="Century" w:hAnsi="Century" w:eastAsia="方正仿宋_GBK" w:cs="Century"/>
          <w:spacing w:val="-2"/>
          <w:sz w:val="32"/>
          <w:szCs w:val="32"/>
          <w:lang w:eastAsia="zh-CN"/>
        </w:rPr>
        <w:t>和</w:t>
      </w:r>
      <w:r>
        <w:rPr>
          <w:rFonts w:hint="default" w:ascii="Century" w:hAnsi="Century" w:eastAsia="方正仿宋_GBK" w:cs="Century"/>
          <w:spacing w:val="-2"/>
          <w:sz w:val="32"/>
          <w:szCs w:val="32"/>
        </w:rPr>
        <w:t>性别等）</w:t>
      </w:r>
      <w:r>
        <w:rPr>
          <w:rFonts w:hint="default" w:ascii="Century" w:hAnsi="Century" w:eastAsia="方正仿宋_GBK" w:cs="Century"/>
          <w:spacing w:val="-2"/>
          <w:sz w:val="32"/>
          <w:szCs w:val="32"/>
          <w:lang w:eastAsia="zh-CN"/>
        </w:rPr>
        <w:t>。</w:t>
      </w:r>
      <w:r>
        <w:rPr>
          <w:rFonts w:hint="default" w:ascii="Century" w:hAnsi="Century" w:eastAsia="方正仿宋_GBK" w:cs="Century"/>
          <w:spacing w:val="-2"/>
          <w:sz w:val="32"/>
          <w:szCs w:val="32"/>
        </w:rPr>
        <w:t>“每周一星”材料</w:t>
      </w:r>
      <w:r>
        <w:rPr>
          <w:rFonts w:hint="default" w:ascii="Century" w:hAnsi="Century" w:eastAsia="方正仿宋_GBK" w:cs="Century"/>
          <w:spacing w:val="-2"/>
          <w:sz w:val="32"/>
          <w:szCs w:val="32"/>
          <w:lang w:eastAsia="zh-CN"/>
        </w:rPr>
        <w:t>（个人基本信息、</w:t>
      </w:r>
      <w:r>
        <w:rPr>
          <w:rFonts w:hint="default" w:ascii="Century" w:hAnsi="Century" w:eastAsia="方正仿宋_GBK" w:cs="Century"/>
          <w:spacing w:val="-2"/>
          <w:sz w:val="32"/>
          <w:szCs w:val="32"/>
          <w:lang w:val="en-US" w:eastAsia="zh-CN"/>
        </w:rPr>
        <w:t>500字以内简要</w:t>
      </w:r>
      <w:r>
        <w:rPr>
          <w:rFonts w:hint="default" w:ascii="Century" w:hAnsi="Century" w:eastAsia="方正仿宋_GBK" w:cs="Century"/>
          <w:spacing w:val="-2"/>
          <w:sz w:val="32"/>
          <w:szCs w:val="32"/>
          <w:lang w:eastAsia="zh-CN"/>
        </w:rPr>
        <w:t>事迹、</w:t>
      </w:r>
      <w:r>
        <w:rPr>
          <w:rFonts w:hint="default" w:ascii="Century" w:hAnsi="Century" w:eastAsia="方正仿宋_GBK" w:cs="Century"/>
          <w:spacing w:val="-2"/>
          <w:sz w:val="32"/>
          <w:szCs w:val="32"/>
        </w:rPr>
        <w:t>一寸工作或生活照</w:t>
      </w:r>
      <w:r>
        <w:rPr>
          <w:rFonts w:hint="default" w:ascii="Century" w:hAnsi="Century" w:eastAsia="方正仿宋_GBK" w:cs="Century"/>
          <w:spacing w:val="-2"/>
          <w:sz w:val="32"/>
          <w:szCs w:val="32"/>
          <w:lang w:eastAsia="zh-CN"/>
        </w:rPr>
        <w:t>）</w:t>
      </w:r>
      <w:r>
        <w:rPr>
          <w:rFonts w:hint="default" w:ascii="Century" w:hAnsi="Century" w:eastAsia="方正仿宋_GBK" w:cs="Century"/>
          <w:spacing w:val="-2"/>
          <w:sz w:val="32"/>
          <w:szCs w:val="32"/>
        </w:rPr>
        <w:t>于每周五下班前发至指定邮箱。省部属单位也应积极参加“每周一星”推报（类别、数量</w:t>
      </w:r>
      <w:r>
        <w:rPr>
          <w:rFonts w:hint="default" w:ascii="Century" w:hAnsi="Century" w:eastAsia="方正仿宋_GBK" w:cs="Century"/>
          <w:spacing w:val="-2"/>
          <w:sz w:val="32"/>
          <w:szCs w:val="32"/>
          <w:lang w:eastAsia="zh-CN"/>
        </w:rPr>
        <w:t>不作限制</w:t>
      </w:r>
      <w:r>
        <w:rPr>
          <w:rFonts w:hint="default" w:ascii="Century" w:hAnsi="Century" w:eastAsia="方正仿宋_GBK" w:cs="Century"/>
          <w:spacing w:val="-2"/>
          <w:sz w:val="32"/>
          <w:szCs w:val="32"/>
        </w:rPr>
        <w:t>）。团省委官方微信于每周二、四展示、评选、投票，得票最高者为“每周一星”。</w:t>
      </w:r>
      <w:r>
        <w:rPr>
          <w:rFonts w:hint="default" w:ascii="Century" w:hAnsi="Century" w:eastAsia="方正仿宋_GBK" w:cs="Century"/>
          <w:bCs/>
          <w:sz w:val="32"/>
          <w:szCs w:val="32"/>
        </w:rPr>
        <w:t>被评为“每周一星”的在同等条件下将优先进入150名好青年候选人。</w:t>
      </w:r>
    </w:p>
    <w:p>
      <w:pPr>
        <w:spacing w:line="600" w:lineRule="exact"/>
        <w:ind w:firstLine="480" w:firstLineChars="150"/>
        <w:rPr>
          <w:rFonts w:hint="default" w:ascii="Century" w:hAnsi="Century" w:eastAsia="方正楷体_GBK" w:cs="Century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（三）投票阶段（</w:t>
      </w:r>
      <w:r>
        <w:rPr>
          <w:rFonts w:hint="default" w:ascii="Century" w:hAnsi="Century" w:eastAsia="方正楷体_GBK" w:cs="Century"/>
          <w:sz w:val="32"/>
          <w:szCs w:val="32"/>
          <w:lang w:val="en-US" w:eastAsia="zh-CN"/>
        </w:rPr>
        <w:t>7</w:t>
      </w:r>
      <w:r>
        <w:rPr>
          <w:rFonts w:hint="default" w:ascii="Century" w:hAnsi="Century" w:eastAsia="方正楷体_GBK" w:cs="Century"/>
          <w:sz w:val="32"/>
          <w:szCs w:val="32"/>
        </w:rPr>
        <w:t>月</w:t>
      </w:r>
      <w:r>
        <w:rPr>
          <w:rFonts w:hint="default" w:ascii="Century" w:hAnsi="Century" w:eastAsia="方正楷体_GBK" w:cs="Century"/>
          <w:sz w:val="32"/>
          <w:szCs w:val="32"/>
          <w:lang w:val="en-US" w:eastAsia="zh-CN"/>
        </w:rPr>
        <w:t>16</w:t>
      </w:r>
      <w:r>
        <w:rPr>
          <w:rFonts w:hint="default" w:ascii="Century" w:hAnsi="Century" w:eastAsia="方正楷体_GBK" w:cs="Century"/>
          <w:sz w:val="32"/>
          <w:szCs w:val="32"/>
        </w:rPr>
        <w:t>日</w:t>
      </w:r>
      <w:r>
        <w:rPr>
          <w:rFonts w:hint="eastAsia" w:ascii="Century" w:hAnsi="Century" w:eastAsia="方正楷体_GBK" w:cs="Century"/>
          <w:sz w:val="32"/>
          <w:szCs w:val="32"/>
          <w:lang w:eastAsia="zh-CN"/>
        </w:rPr>
        <w:t>—</w:t>
      </w:r>
      <w:r>
        <w:rPr>
          <w:rFonts w:hint="default" w:ascii="Century" w:hAnsi="Century" w:eastAsia="方正楷体_GBK" w:cs="Century"/>
          <w:sz w:val="32"/>
          <w:szCs w:val="32"/>
          <w:lang w:val="en-US" w:eastAsia="zh-CN"/>
        </w:rPr>
        <w:t>7</w:t>
      </w:r>
      <w:r>
        <w:rPr>
          <w:rFonts w:hint="default" w:ascii="Century" w:hAnsi="Century" w:eastAsia="方正楷体_GBK" w:cs="Century"/>
          <w:sz w:val="32"/>
          <w:szCs w:val="32"/>
        </w:rPr>
        <w:t>月</w:t>
      </w:r>
      <w:r>
        <w:rPr>
          <w:rFonts w:hint="default" w:ascii="Century" w:hAnsi="Century" w:eastAsia="方正楷体_GBK" w:cs="Century"/>
          <w:sz w:val="32"/>
          <w:szCs w:val="32"/>
          <w:lang w:val="en-US" w:eastAsia="zh-CN"/>
        </w:rPr>
        <w:t>20</w:t>
      </w:r>
      <w:r>
        <w:rPr>
          <w:rFonts w:hint="default" w:ascii="Century" w:hAnsi="Century" w:eastAsia="方正楷体_GBK" w:cs="Century"/>
          <w:sz w:val="32"/>
          <w:szCs w:val="32"/>
        </w:rPr>
        <w:t>日）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活动组委会在基层推荐的名单中遴选150名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（</w:t>
      </w:r>
      <w:r>
        <w:rPr>
          <w:rFonts w:hint="eastAsia" w:ascii="Century" w:hAnsi="Century" w:eastAsia="方正仿宋_GBK" w:cs="Century"/>
          <w:sz w:val="32"/>
          <w:szCs w:val="32"/>
          <w:lang w:eastAsia="zh-CN"/>
        </w:rPr>
        <w:t>市级团委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需报送“我们身边的好青年”联审表电子版和纸质版各一份）</w:t>
      </w:r>
      <w:r>
        <w:rPr>
          <w:rFonts w:hint="default" w:ascii="Century" w:hAnsi="Century" w:eastAsia="方正仿宋_GBK" w:cs="Century"/>
          <w:sz w:val="32"/>
          <w:szCs w:val="32"/>
        </w:rPr>
        <w:t>不同领域、不同类型的好青年候选人，在活动专题网页进行展示，并以微文微图微视频的形式接受网友投票。网络投票结果仅作为确定海选结果的参考但不是唯一指标，最终海选结果将根据专家评审意见、参考网络投票结果综合确定。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  <w:lang w:eastAsia="zh-CN"/>
        </w:rPr>
      </w:pP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在微信投票和网络投票中，如发现弄虚作假、刷票舞弊、诬陷诽谤等行为，一经查实，直接取消</w:t>
      </w:r>
      <w:r>
        <w:rPr>
          <w:rFonts w:hint="eastAsia" w:ascii="Century" w:hAnsi="Century" w:eastAsia="方正仿宋_GBK" w:cs="Century"/>
          <w:sz w:val="32"/>
          <w:szCs w:val="32"/>
          <w:lang w:eastAsia="zh-CN"/>
        </w:rPr>
        <w:t>海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选资格。</w:t>
      </w:r>
    </w:p>
    <w:p>
      <w:pPr>
        <w:spacing w:line="600" w:lineRule="exact"/>
        <w:ind w:firstLine="480" w:firstLineChars="150"/>
        <w:rPr>
          <w:rFonts w:hint="default" w:ascii="Century" w:hAnsi="Century" w:eastAsia="方正楷体_GBK" w:cs="Century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（四）专家评审、公示、表彰阶段（</w:t>
      </w:r>
      <w:r>
        <w:rPr>
          <w:rFonts w:hint="default" w:ascii="Century" w:hAnsi="Century" w:eastAsia="方正楷体_GBK" w:cs="Century"/>
          <w:sz w:val="32"/>
          <w:szCs w:val="32"/>
          <w:lang w:val="en-US" w:eastAsia="zh-CN"/>
        </w:rPr>
        <w:t>8</w:t>
      </w:r>
      <w:r>
        <w:rPr>
          <w:rFonts w:hint="default" w:ascii="Century" w:hAnsi="Century" w:eastAsia="方正楷体_GBK" w:cs="Century"/>
          <w:sz w:val="32"/>
          <w:szCs w:val="32"/>
        </w:rPr>
        <w:t>月10日</w:t>
      </w:r>
      <w:r>
        <w:rPr>
          <w:rFonts w:hint="eastAsia" w:ascii="Century" w:hAnsi="Century" w:eastAsia="方正楷体_GBK" w:cs="Century"/>
          <w:sz w:val="32"/>
          <w:szCs w:val="32"/>
          <w:lang w:eastAsia="zh-CN"/>
        </w:rPr>
        <w:t>—</w:t>
      </w:r>
      <w:r>
        <w:rPr>
          <w:rFonts w:hint="default" w:ascii="Century" w:hAnsi="Century" w:eastAsia="方正楷体_GBK" w:cs="Century"/>
          <w:sz w:val="32"/>
          <w:szCs w:val="32"/>
        </w:rPr>
        <w:t>8月</w:t>
      </w:r>
      <w:r>
        <w:rPr>
          <w:rFonts w:hint="default" w:ascii="Century" w:hAnsi="Century" w:eastAsia="方正楷体_GBK" w:cs="Century"/>
          <w:sz w:val="32"/>
          <w:szCs w:val="32"/>
          <w:lang w:val="en-US" w:eastAsia="zh-CN"/>
        </w:rPr>
        <w:t>31</w:t>
      </w:r>
      <w:r>
        <w:rPr>
          <w:rFonts w:hint="default" w:ascii="Century" w:hAnsi="Century" w:eastAsia="方正楷体_GBK" w:cs="Century"/>
          <w:sz w:val="32"/>
          <w:szCs w:val="32"/>
        </w:rPr>
        <w:t>日）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活动组委会通过专家评审最终产生100名江苏省“我们身边的好青年”，于</w:t>
      </w:r>
      <w:r>
        <w:rPr>
          <w:rFonts w:hint="default" w:ascii="Century" w:hAnsi="Century" w:eastAsia="方正仿宋_GBK" w:cs="Century"/>
          <w:sz w:val="32"/>
          <w:szCs w:val="32"/>
          <w:lang w:val="en-US" w:eastAsia="zh-CN"/>
        </w:rPr>
        <w:t>8</w:t>
      </w:r>
      <w:r>
        <w:rPr>
          <w:rFonts w:hint="default" w:ascii="Century" w:hAnsi="Century" w:eastAsia="方正仿宋_GBK" w:cs="Century"/>
          <w:sz w:val="32"/>
          <w:szCs w:val="32"/>
        </w:rPr>
        <w:t>月中旬向社会公示，</w:t>
      </w:r>
      <w:r>
        <w:rPr>
          <w:rFonts w:hint="default" w:ascii="Century" w:hAnsi="Century" w:eastAsia="方正仿宋_GBK" w:cs="Century"/>
          <w:sz w:val="32"/>
          <w:szCs w:val="32"/>
          <w:lang w:val="en-US" w:eastAsia="zh-CN"/>
        </w:rPr>
        <w:t>8</w:t>
      </w:r>
      <w:r>
        <w:rPr>
          <w:rFonts w:hint="default" w:ascii="Century" w:hAnsi="Century" w:eastAsia="方正仿宋_GBK" w:cs="Century"/>
          <w:sz w:val="32"/>
          <w:szCs w:val="32"/>
        </w:rPr>
        <w:t>月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底</w:t>
      </w:r>
      <w:r>
        <w:rPr>
          <w:rFonts w:hint="default" w:ascii="Century" w:hAnsi="Century" w:eastAsia="方正仿宋_GBK" w:cs="Century"/>
          <w:sz w:val="32"/>
          <w:szCs w:val="32"/>
        </w:rPr>
        <w:t>公布正式名单。未进入</w:t>
      </w:r>
      <w:r>
        <w:rPr>
          <w:rFonts w:hint="eastAsia" w:ascii="Century" w:hAnsi="Century" w:eastAsia="方正仿宋_GBK" w:cs="Century"/>
          <w:sz w:val="32"/>
          <w:szCs w:val="32"/>
          <w:lang w:val="en-US" w:eastAsia="zh-CN"/>
        </w:rPr>
        <w:t>2018</w:t>
      </w:r>
      <w:r>
        <w:rPr>
          <w:rFonts w:hint="eastAsia" w:ascii="Century" w:hAnsi="Century" w:eastAsia="方正仿宋_GBK" w:cs="Century"/>
          <w:sz w:val="32"/>
          <w:szCs w:val="32"/>
          <w:lang w:eastAsia="zh-CN"/>
        </w:rPr>
        <w:t>江苏好青年</w:t>
      </w:r>
      <w:r>
        <w:rPr>
          <w:rFonts w:hint="default" w:ascii="Century" w:hAnsi="Century" w:eastAsia="方正仿宋_GBK" w:cs="Century"/>
          <w:sz w:val="32"/>
          <w:szCs w:val="32"/>
        </w:rPr>
        <w:t>百人</w:t>
      </w:r>
      <w:r>
        <w:rPr>
          <w:rFonts w:hint="eastAsia" w:ascii="Century" w:hAnsi="Century" w:eastAsia="方正仿宋_GBK" w:cs="Century"/>
          <w:sz w:val="32"/>
          <w:szCs w:val="32"/>
          <w:lang w:eastAsia="zh-CN"/>
        </w:rPr>
        <w:t>榜榜</w:t>
      </w:r>
      <w:r>
        <w:rPr>
          <w:rFonts w:hint="default" w:ascii="Century" w:hAnsi="Century" w:eastAsia="方正仿宋_GBK" w:cs="Century"/>
          <w:sz w:val="32"/>
          <w:szCs w:val="32"/>
        </w:rPr>
        <w:t>单的50名候选人可获得江苏省“我们身边的好青年”提名荣誉（发</w:t>
      </w:r>
      <w:r>
        <w:rPr>
          <w:rFonts w:hint="eastAsia" w:ascii="Century" w:hAnsi="Century" w:eastAsia="方正仿宋_GBK" w:cs="Century"/>
          <w:sz w:val="32"/>
          <w:szCs w:val="32"/>
          <w:lang w:eastAsia="zh-CN"/>
        </w:rPr>
        <w:t>荣誉</w:t>
      </w:r>
      <w:r>
        <w:rPr>
          <w:rFonts w:hint="default" w:ascii="Century" w:hAnsi="Century" w:eastAsia="方正仿宋_GBK" w:cs="Century"/>
          <w:sz w:val="32"/>
          <w:szCs w:val="32"/>
        </w:rPr>
        <w:t>证书、不发</w:t>
      </w:r>
      <w:r>
        <w:rPr>
          <w:rFonts w:hint="eastAsia" w:ascii="Century" w:hAnsi="Century" w:eastAsia="方正仿宋_GBK" w:cs="Century"/>
          <w:sz w:val="32"/>
          <w:szCs w:val="32"/>
          <w:lang w:eastAsia="zh-CN"/>
        </w:rPr>
        <w:t>好青年</w:t>
      </w:r>
      <w:r>
        <w:rPr>
          <w:rFonts w:hint="default" w:ascii="Century" w:hAnsi="Century" w:eastAsia="方正仿宋_GBK" w:cs="Century"/>
          <w:sz w:val="32"/>
          <w:szCs w:val="32"/>
        </w:rPr>
        <w:t>奖牌）。各设区市、县（市、区）团委要会同文明办在统一海选平台上同步遴选产生10名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以上</w:t>
      </w:r>
      <w:r>
        <w:rPr>
          <w:rFonts w:hint="default" w:ascii="Century" w:hAnsi="Century" w:eastAsia="方正仿宋_GBK" w:cs="Century"/>
          <w:sz w:val="32"/>
          <w:szCs w:val="32"/>
        </w:rPr>
        <w:t>本级好青年。入围省级提名的，由市级活动机构</w:t>
      </w:r>
      <w:r>
        <w:rPr>
          <w:rFonts w:hint="eastAsia" w:ascii="Century" w:hAnsi="Century" w:eastAsia="方正仿宋_GBK" w:cs="Century"/>
          <w:sz w:val="32"/>
          <w:szCs w:val="32"/>
          <w:lang w:eastAsia="zh-CN"/>
        </w:rPr>
        <w:t>直接</w:t>
      </w:r>
      <w:r>
        <w:rPr>
          <w:rFonts w:hint="default" w:ascii="Century" w:hAnsi="Century" w:eastAsia="方正仿宋_GBK" w:cs="Century"/>
          <w:sz w:val="32"/>
          <w:szCs w:val="32"/>
        </w:rPr>
        <w:t>作为市级好青年予以表彰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。</w:t>
      </w:r>
    </w:p>
    <w:p>
      <w:pPr>
        <w:spacing w:line="600" w:lineRule="exact"/>
        <w:ind w:firstLine="480" w:firstLineChars="150"/>
        <w:rPr>
          <w:rFonts w:hint="default" w:ascii="Century" w:hAnsi="Century" w:eastAsia="方正楷体_GBK" w:cs="Century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（五）集中分享阶段（9月底前）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活动组委会举办201</w:t>
      </w:r>
      <w:r>
        <w:rPr>
          <w:rFonts w:hint="default" w:ascii="Century" w:hAnsi="Century" w:eastAsia="方正仿宋_GBK" w:cs="Century"/>
          <w:sz w:val="32"/>
          <w:szCs w:val="32"/>
          <w:lang w:val="en-US" w:eastAsia="zh-CN"/>
        </w:rPr>
        <w:t>8</w:t>
      </w:r>
      <w:r>
        <w:rPr>
          <w:rFonts w:hint="default" w:ascii="Century" w:hAnsi="Century" w:eastAsia="方正仿宋_GBK" w:cs="Century"/>
          <w:sz w:val="32"/>
          <w:szCs w:val="32"/>
        </w:rPr>
        <w:t>江苏好青年集中分享会。在省级承办媒体以专栏或专版刊播部分好青年典型事迹。</w:t>
      </w:r>
    </w:p>
    <w:p>
      <w:pPr>
        <w:spacing w:line="600" w:lineRule="exact"/>
        <w:ind w:firstLine="480" w:firstLineChars="150"/>
        <w:rPr>
          <w:rFonts w:hint="default" w:ascii="Century" w:hAnsi="Century" w:eastAsia="方正楷体_GBK" w:cs="Century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（六）宣传教育阶段（10月</w:t>
      </w:r>
      <w:r>
        <w:rPr>
          <w:rFonts w:hint="eastAsia" w:ascii="Century" w:hAnsi="Century" w:eastAsia="方正楷体_GBK" w:cs="Century"/>
          <w:sz w:val="32"/>
          <w:szCs w:val="32"/>
          <w:lang w:eastAsia="zh-CN"/>
        </w:rPr>
        <w:t>—</w:t>
      </w:r>
      <w:r>
        <w:rPr>
          <w:rFonts w:hint="default" w:ascii="Century" w:hAnsi="Century" w:eastAsia="方正楷体_GBK" w:cs="Century"/>
          <w:sz w:val="32"/>
          <w:szCs w:val="32"/>
        </w:rPr>
        <w:t>12月）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坚持“从青年中来、到青年中去”的原则，</w:t>
      </w:r>
      <w:r>
        <w:rPr>
          <w:rFonts w:hint="default" w:ascii="Century" w:hAnsi="Century" w:eastAsia="方正仿宋_GBK" w:cs="Century"/>
          <w:bCs/>
          <w:sz w:val="32"/>
          <w:szCs w:val="32"/>
        </w:rPr>
        <w:t>在全省集中开展百人百场“奋斗的青春最美丽”分享活动。省级层面将组织小型分享团赴基层</w:t>
      </w:r>
      <w:r>
        <w:rPr>
          <w:rFonts w:hint="default" w:ascii="Century" w:hAnsi="Century" w:eastAsia="方正仿宋_GBK" w:cs="Century"/>
          <w:bCs/>
          <w:sz w:val="32"/>
          <w:szCs w:val="32"/>
          <w:lang w:eastAsia="zh-CN"/>
        </w:rPr>
        <w:t>开展</w:t>
      </w:r>
      <w:r>
        <w:rPr>
          <w:rFonts w:hint="default" w:ascii="Century" w:hAnsi="Century" w:eastAsia="方正仿宋_GBK" w:cs="Century"/>
          <w:bCs/>
          <w:sz w:val="32"/>
          <w:szCs w:val="32"/>
        </w:rPr>
        <w:t>宣讲</w:t>
      </w:r>
      <w:r>
        <w:rPr>
          <w:rFonts w:hint="default" w:ascii="Century" w:hAnsi="Century" w:eastAsia="方正仿宋_GBK" w:cs="Century"/>
          <w:bCs/>
          <w:sz w:val="32"/>
          <w:szCs w:val="32"/>
          <w:lang w:eastAsia="zh-CN"/>
        </w:rPr>
        <w:t>和分享交流活动</w:t>
      </w:r>
      <w:r>
        <w:rPr>
          <w:rFonts w:hint="default" w:ascii="Century" w:hAnsi="Century" w:eastAsia="方正仿宋_GBK" w:cs="Century"/>
          <w:bCs/>
          <w:sz w:val="32"/>
          <w:szCs w:val="32"/>
        </w:rPr>
        <w:t>。</w:t>
      </w:r>
      <w:r>
        <w:rPr>
          <w:rFonts w:hint="default" w:ascii="Century" w:hAnsi="Century" w:eastAsia="方正仿宋_GBK" w:cs="Century"/>
          <w:sz w:val="32"/>
          <w:szCs w:val="32"/>
        </w:rPr>
        <w:t>市级和县（市、区）团委要参照团省委的做法，积极邀请本地、本系统青年典型组建分享团开展</w:t>
      </w:r>
      <w:r>
        <w:rPr>
          <w:rFonts w:hint="default" w:ascii="Century" w:hAnsi="Century" w:eastAsia="方正仿宋_GBK" w:cs="Century"/>
          <w:bCs/>
          <w:sz w:val="32"/>
          <w:szCs w:val="32"/>
        </w:rPr>
        <w:t>走基层活动。</w:t>
      </w:r>
      <w:r>
        <w:rPr>
          <w:rFonts w:hint="default" w:ascii="Century" w:hAnsi="Century" w:eastAsia="方正仿宋_GBK" w:cs="Century"/>
          <w:sz w:val="32"/>
          <w:szCs w:val="32"/>
        </w:rPr>
        <w:t>深入学校、企业、社区、网络等青年集聚场所与广大青年面对面，</w:t>
      </w:r>
      <w:r>
        <w:rPr>
          <w:rFonts w:hint="default" w:ascii="Century" w:hAnsi="Century" w:eastAsia="方正仿宋_GBK" w:cs="Century"/>
          <w:bCs/>
          <w:sz w:val="32"/>
          <w:szCs w:val="32"/>
        </w:rPr>
        <w:t>讲述青春故事，分享青春感悟，</w:t>
      </w:r>
      <w:r>
        <w:rPr>
          <w:rFonts w:hint="default" w:ascii="Century" w:hAnsi="Century" w:eastAsia="方正仿宋_GBK" w:cs="Century"/>
          <w:bCs/>
          <w:sz w:val="32"/>
          <w:szCs w:val="32"/>
          <w:lang w:eastAsia="zh-CN"/>
        </w:rPr>
        <w:t>传播青春正能量，影响带动更多青年积极培育和践行社会主义核心价值观，激发在新时代同心共筑中国梦的理想追求和责任担当</w:t>
      </w:r>
      <w:r>
        <w:rPr>
          <w:rFonts w:hint="default" w:ascii="Century" w:hAnsi="Century" w:eastAsia="方正仿宋_GBK" w:cs="Century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活动组委会将组织江苏好青年公益行活动，进一步发挥江苏好青年的示范带动作用。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Century" w:hAnsi="Century" w:eastAsia="黑体" w:cs="Century"/>
          <w:sz w:val="32"/>
          <w:szCs w:val="32"/>
        </w:rPr>
      </w:pPr>
      <w:r>
        <w:rPr>
          <w:rFonts w:hint="default" w:ascii="Century" w:hAnsi="Century" w:eastAsia="黑体" w:cs="Century"/>
          <w:sz w:val="32"/>
          <w:szCs w:val="32"/>
        </w:rPr>
        <w:t>四、推荐对象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凡在14至40周岁之间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（</w:t>
      </w:r>
      <w:r>
        <w:rPr>
          <w:rFonts w:hint="default" w:ascii="Century" w:hAnsi="Century" w:eastAsia="方正仿宋_GBK" w:cs="Century"/>
          <w:sz w:val="32"/>
          <w:szCs w:val="32"/>
          <w:lang w:val="en-US" w:eastAsia="zh-CN"/>
        </w:rPr>
        <w:t>1978年6月1日至2004年6月1日之间出生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）</w:t>
      </w:r>
      <w:r>
        <w:rPr>
          <w:rFonts w:hint="default" w:ascii="Century" w:hAnsi="Century" w:eastAsia="方正仿宋_GBK" w:cs="Century"/>
          <w:sz w:val="32"/>
          <w:szCs w:val="32"/>
        </w:rPr>
        <w:t>，热爱祖国，拥护中国共产党领导，积极要求上进的江苏籍或在江苏居住、工作的省外、境外青年均可参加。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Century" w:hAnsi="Century" w:eastAsia="黑体" w:cs="Century"/>
          <w:sz w:val="32"/>
          <w:szCs w:val="32"/>
        </w:rPr>
      </w:pPr>
      <w:r>
        <w:rPr>
          <w:rFonts w:hint="default" w:ascii="Century" w:hAnsi="Century" w:eastAsia="黑体" w:cs="Century"/>
          <w:sz w:val="32"/>
          <w:szCs w:val="32"/>
        </w:rPr>
        <w:t>五、推荐类型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推荐活动本着“不求高大全但求真善美”的原则，着重发现各行各业立足本职岗位践行核心价值观的青年典型。主要分以下5类：</w:t>
      </w:r>
    </w:p>
    <w:p>
      <w:pPr>
        <w:adjustRightInd w:val="0"/>
        <w:snapToGrid w:val="0"/>
        <w:spacing w:line="600" w:lineRule="exact"/>
        <w:ind w:firstLine="645"/>
        <w:rPr>
          <w:rFonts w:hint="default" w:ascii="Century" w:hAnsi="Century" w:eastAsia="方正仿宋_GBK" w:cs="Century"/>
          <w:spacing w:val="-6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1.爱</w:t>
      </w:r>
      <w:r>
        <w:rPr>
          <w:rFonts w:hint="default" w:ascii="Century" w:hAnsi="Century" w:eastAsia="方正楷体_GBK" w:cs="Century"/>
          <w:spacing w:val="-6"/>
          <w:sz w:val="32"/>
          <w:szCs w:val="32"/>
        </w:rPr>
        <w:t>岗敬业好青年：</w:t>
      </w:r>
      <w:r>
        <w:rPr>
          <w:rFonts w:hint="default" w:ascii="Century" w:hAnsi="Century" w:eastAsia="方正仿宋_GBK" w:cs="Century"/>
          <w:spacing w:val="-6"/>
          <w:sz w:val="32"/>
          <w:szCs w:val="32"/>
        </w:rPr>
        <w:t>具有良好的职业精神，热爱本职，忘我工作，锐意进取，追求卓越，在平凡的岗位上取得不平凡的业绩。</w:t>
      </w:r>
    </w:p>
    <w:p>
      <w:pPr>
        <w:adjustRightInd w:val="0"/>
        <w:snapToGrid w:val="0"/>
        <w:spacing w:line="600" w:lineRule="exact"/>
        <w:ind w:firstLine="645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2.创新创业好青年：</w:t>
      </w:r>
      <w:r>
        <w:rPr>
          <w:rFonts w:hint="default" w:ascii="Century" w:hAnsi="Century" w:eastAsia="方正仿宋_GBK" w:cs="Century"/>
          <w:sz w:val="32"/>
          <w:szCs w:val="32"/>
        </w:rPr>
        <w:t>踊跃投身“大众创业、万众创新”，积极走在“创新、协调、绿色、开放、共享”发展的前列。勇于创新创造，在科学发明、技术创新、节能创效、创意开发等方面取得优秀成果；或勇于自主创业，带动就业增收；或积极开展公益创业，促进社会和谐进步。</w:t>
      </w:r>
    </w:p>
    <w:p>
      <w:pPr>
        <w:adjustRightInd w:val="0"/>
        <w:snapToGrid w:val="0"/>
        <w:spacing w:line="600" w:lineRule="exact"/>
        <w:ind w:firstLine="645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3.诚实守信好青年：</w:t>
      </w:r>
      <w:r>
        <w:rPr>
          <w:rFonts w:hint="default" w:ascii="Century" w:hAnsi="Century" w:eastAsia="方正仿宋_GBK" w:cs="Century"/>
          <w:sz w:val="32"/>
          <w:szCs w:val="32"/>
        </w:rPr>
        <w:t>坚持诚信为本，言而有信，诚实不欺，在生产经营、工作生活和人际交往等方面信守承诺，在社会上有着优良口碑。</w:t>
      </w:r>
    </w:p>
    <w:p>
      <w:pPr>
        <w:adjustRightInd w:val="0"/>
        <w:snapToGrid w:val="0"/>
        <w:spacing w:line="600" w:lineRule="exact"/>
        <w:ind w:firstLine="645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4.崇义友善好青年：</w:t>
      </w:r>
      <w:r>
        <w:rPr>
          <w:rFonts w:hint="default" w:ascii="Century" w:hAnsi="Century" w:eastAsia="方正仿宋_GBK" w:cs="Century"/>
          <w:sz w:val="32"/>
          <w:szCs w:val="32"/>
        </w:rPr>
        <w:t>乐于助人，扶贫济困，热心公益。在他人遇到困难和危险时能够挺身而出。积极履行社会责任，促进公序良俗，倡导文明新风。</w:t>
      </w:r>
    </w:p>
    <w:p>
      <w:pPr>
        <w:adjustRightInd w:val="0"/>
        <w:snapToGrid w:val="0"/>
        <w:spacing w:line="600" w:lineRule="exact"/>
        <w:ind w:firstLine="645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5.孝老爱亲好青年：</w:t>
      </w:r>
      <w:r>
        <w:rPr>
          <w:rFonts w:hint="default" w:ascii="Century" w:hAnsi="Century" w:eastAsia="方正仿宋_GBK" w:cs="Century"/>
          <w:sz w:val="32"/>
          <w:szCs w:val="32"/>
        </w:rPr>
        <w:t>践行家庭美德，关爱老幼和鳏寡孤独，在赡养、扶助对象遭受伤病、残疾等困难时，不离不弃，守护相助，患难与共。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Century" w:hAnsi="Century" w:eastAsia="黑体" w:cs="Century"/>
          <w:sz w:val="32"/>
          <w:szCs w:val="32"/>
        </w:rPr>
      </w:pPr>
      <w:r>
        <w:rPr>
          <w:rFonts w:hint="default" w:ascii="Century" w:hAnsi="Century" w:eastAsia="黑体" w:cs="Century"/>
          <w:sz w:val="32"/>
          <w:szCs w:val="32"/>
        </w:rPr>
        <w:t>六、推荐形式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活动采取组织推荐、社会举荐和个人自荐相结合的方式，最大限度地发现、推荐、宣传我们身边的好青年。社会各界人士均通过活动专题网页</w:t>
      </w:r>
      <w:r>
        <w:rPr>
          <w:rFonts w:hint="default" w:ascii="Century" w:hAnsi="Century" w:cs="Century"/>
        </w:rPr>
        <w:fldChar w:fldCharType="begin"/>
      </w:r>
      <w:r>
        <w:rPr>
          <w:rFonts w:hint="default" w:ascii="Century" w:hAnsi="Century" w:cs="Century"/>
        </w:rPr>
        <w:instrText xml:space="preserve"> HYPERLINK "http://hqn.jschina.com.cn/" </w:instrText>
      </w:r>
      <w:r>
        <w:rPr>
          <w:rFonts w:hint="default" w:ascii="Century" w:hAnsi="Century" w:cs="Century"/>
        </w:rPr>
        <w:fldChar w:fldCharType="separate"/>
      </w:r>
      <w:r>
        <w:rPr>
          <w:rFonts w:hint="default" w:ascii="Century" w:hAnsi="Century" w:eastAsia="方正仿宋_GBK" w:cs="Century"/>
          <w:sz w:val="32"/>
          <w:szCs w:val="32"/>
        </w:rPr>
        <w:t>http://hqn.jschina.com.cn</w:t>
      </w:r>
      <w:r>
        <w:rPr>
          <w:rFonts w:hint="default" w:ascii="Century" w:hAnsi="Century" w:eastAsia="方正仿宋_GBK" w:cs="Century"/>
          <w:sz w:val="32"/>
          <w:szCs w:val="32"/>
        </w:rPr>
        <w:fldChar w:fldCharType="end"/>
      </w:r>
      <w:r>
        <w:rPr>
          <w:rFonts w:hint="default" w:ascii="Century" w:hAnsi="Century" w:eastAsia="方正仿宋_GBK" w:cs="Century"/>
          <w:sz w:val="32"/>
          <w:szCs w:val="32"/>
        </w:rPr>
        <w:t>参与活动。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Century" w:hAnsi="Century" w:eastAsia="黑体" w:cs="Century"/>
          <w:sz w:val="32"/>
          <w:szCs w:val="32"/>
        </w:rPr>
      </w:pPr>
      <w:r>
        <w:rPr>
          <w:rFonts w:hint="default" w:ascii="Century" w:hAnsi="Century" w:eastAsia="黑体" w:cs="Century"/>
          <w:sz w:val="32"/>
          <w:szCs w:val="32"/>
        </w:rPr>
        <w:t>七、工作要求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（一）高度重视，</w:t>
      </w:r>
      <w:r>
        <w:rPr>
          <w:rFonts w:hint="default" w:ascii="Century" w:hAnsi="Century" w:eastAsia="方正楷体_GBK" w:cs="Century"/>
          <w:sz w:val="32"/>
          <w:szCs w:val="32"/>
          <w:lang w:eastAsia="zh-CN"/>
        </w:rPr>
        <w:t>认真谋划</w:t>
      </w:r>
      <w:r>
        <w:rPr>
          <w:rFonts w:hint="default" w:ascii="Century" w:hAnsi="Century" w:eastAsia="方正楷体_GBK" w:cs="Century"/>
          <w:sz w:val="32"/>
          <w:szCs w:val="32"/>
        </w:rPr>
        <w:t>。</w:t>
      </w:r>
      <w:r>
        <w:rPr>
          <w:rFonts w:hint="default" w:ascii="Century" w:hAnsi="Century" w:eastAsia="方正楷体_GBK" w:cs="Century"/>
          <w:sz w:val="32"/>
          <w:szCs w:val="32"/>
          <w:lang w:eastAsia="zh-CN"/>
        </w:rPr>
        <w:t>“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不忘初心跟党走</w:t>
      </w:r>
      <w:r>
        <w:rPr>
          <w:rFonts w:hint="default" w:ascii="Century" w:hAnsi="Century" w:eastAsia="方正仿宋_GBK" w:cs="Century"/>
          <w:sz w:val="32"/>
          <w:szCs w:val="32"/>
          <w:lang w:val="en-US" w:eastAsia="zh-CN"/>
        </w:rPr>
        <w:t>，</w:t>
      </w:r>
      <w:r>
        <w:rPr>
          <w:rFonts w:hint="default" w:ascii="Century" w:hAnsi="Century" w:eastAsia="方正仿宋_GBK" w:cs="Century"/>
          <w:sz w:val="32"/>
          <w:szCs w:val="32"/>
        </w:rPr>
        <w:t>争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做</w:t>
      </w:r>
      <w:r>
        <w:rPr>
          <w:rFonts w:hint="default" w:ascii="Century" w:hAnsi="Century" w:eastAsia="方正仿宋_GBK" w:cs="Century"/>
          <w:sz w:val="32"/>
          <w:szCs w:val="32"/>
        </w:rPr>
        <w:t>江苏好青年</w:t>
      </w:r>
      <w:r>
        <w:rPr>
          <w:rFonts w:hint="default" w:ascii="Century" w:hAnsi="Century" w:eastAsia="方正楷体_GBK" w:cs="Century"/>
          <w:sz w:val="32"/>
          <w:szCs w:val="32"/>
          <w:lang w:eastAsia="zh-CN"/>
        </w:rPr>
        <w:t>”</w:t>
      </w:r>
      <w:r>
        <w:rPr>
          <w:rFonts w:hint="default" w:ascii="Century" w:hAnsi="Century" w:eastAsia="方正仿宋_GBK" w:cs="Century"/>
          <w:sz w:val="32"/>
          <w:szCs w:val="32"/>
        </w:rPr>
        <w:t>海选活动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，</w:t>
      </w:r>
      <w:r>
        <w:rPr>
          <w:rFonts w:hint="default" w:ascii="Century" w:hAnsi="Century" w:eastAsia="方正仿宋_GBK" w:cs="Century"/>
          <w:sz w:val="32"/>
          <w:szCs w:val="32"/>
        </w:rPr>
        <w:t>是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深入学习贯彻党的十九大精神、引导全省广大青少年培育和践行社会主义核心价值观的重要载体</w:t>
      </w:r>
      <w:r>
        <w:rPr>
          <w:rFonts w:hint="eastAsia" w:ascii="Century" w:hAnsi="Century" w:eastAsia="方正仿宋_GBK" w:cs="Century"/>
          <w:sz w:val="32"/>
          <w:szCs w:val="32"/>
          <w:lang w:eastAsia="zh-CN"/>
        </w:rPr>
        <w:t>，</w:t>
      </w:r>
      <w:r>
        <w:rPr>
          <w:rFonts w:hint="default" w:ascii="Century" w:hAnsi="Century" w:eastAsia="方正仿宋_GBK" w:cs="Century"/>
          <w:sz w:val="32"/>
          <w:szCs w:val="32"/>
        </w:rPr>
        <w:t>各级团组织要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高度</w:t>
      </w:r>
      <w:r>
        <w:rPr>
          <w:rFonts w:hint="default" w:ascii="Century" w:hAnsi="Century" w:eastAsia="方正仿宋_GBK" w:cs="Century"/>
          <w:sz w:val="32"/>
          <w:szCs w:val="32"/>
        </w:rPr>
        <w:t>重视，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加强对活动的组织领导。要</w:t>
      </w:r>
      <w:r>
        <w:rPr>
          <w:rFonts w:hint="default" w:ascii="Century" w:hAnsi="Century" w:eastAsia="方正仿宋_GBK" w:cs="Century"/>
          <w:sz w:val="32"/>
          <w:szCs w:val="32"/>
        </w:rPr>
        <w:t>将活动作为改革创新青年思想引导工作、展示本地本系统优秀青年风采和本级团组织动员力、影响力的重要体现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，认真谋划，深入抓好</w:t>
      </w:r>
      <w:r>
        <w:rPr>
          <w:rFonts w:hint="default" w:ascii="Century" w:hAnsi="Century" w:eastAsia="方正仿宋_GBK" w:cs="Century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Century" w:hAnsi="Century" w:eastAsia="方正楷体_GBK" w:cs="Century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（二）精心组织，大力宣传。</w:t>
      </w:r>
      <w:r>
        <w:rPr>
          <w:rFonts w:hint="default" w:ascii="Century" w:hAnsi="Century" w:eastAsia="方正仿宋_GBK" w:cs="Century"/>
          <w:sz w:val="32"/>
          <w:szCs w:val="32"/>
        </w:rPr>
        <w:t>要运用各种动员手段，充分调动各级团组织的积极性，最大限度地使广大团员青年关注活动、参与活动。要重视海选过程中的各个环节的宣传，针对主流媒体、都市媒体、网络媒体、动视、手机、户外及其它媒体的功能定位，实施全媒体宣传，要自觉贯彻群众路线，做到眼睛向下，面向基层，把各领域普通青年典型推荐出来，深入挖掘，广泛宣传。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楷体_GBK" w:cs="Century"/>
          <w:sz w:val="32"/>
          <w:szCs w:val="32"/>
        </w:rPr>
        <w:t>（三）正面引导、强化机制。</w:t>
      </w:r>
      <w:r>
        <w:rPr>
          <w:rFonts w:hint="default" w:ascii="Century" w:hAnsi="Century" w:eastAsia="方正仿宋_GBK" w:cs="Century"/>
          <w:sz w:val="32"/>
          <w:szCs w:val="32"/>
        </w:rPr>
        <w:t>典型示范是重要的教育引导路径。各级团组织要将推荐的过程变为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贴近青年</w:t>
      </w:r>
      <w:r>
        <w:rPr>
          <w:rFonts w:hint="default" w:ascii="Century" w:hAnsi="Century" w:eastAsia="方正仿宋_GBK" w:cs="Century"/>
          <w:sz w:val="32"/>
          <w:szCs w:val="32"/>
        </w:rPr>
        <w:t>、引导青年的过程，深入开展分享会等面对面活动，让身边好青年的典型事迹在青年中广为传播。要建立好青年属地管理化制度，确定属地联系人；要完善青年典型库，积极发现和凝聚一批青年才俊；要加强青年典型成长规律的研究，加强好青年工作的研究，不断扩大</w:t>
      </w:r>
      <w:r>
        <w:rPr>
          <w:rFonts w:hint="eastAsia" w:ascii="Century" w:hAnsi="Century" w:eastAsia="方正仿宋_GBK" w:cs="Century"/>
          <w:sz w:val="32"/>
          <w:szCs w:val="32"/>
          <w:lang w:eastAsia="zh-CN"/>
        </w:rPr>
        <w:t>我省</w:t>
      </w:r>
      <w:r>
        <w:rPr>
          <w:rFonts w:hint="default" w:ascii="Century" w:hAnsi="Century" w:eastAsia="方正仿宋_GBK" w:cs="Century"/>
          <w:sz w:val="32"/>
          <w:szCs w:val="32"/>
        </w:rPr>
        <w:t>好青年工作的品牌效应。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联系人：孙显泉；电话（传真）：（025）86906311 ；邮箱：</w:t>
      </w:r>
      <w:r>
        <w:rPr>
          <w:rFonts w:hint="default" w:ascii="Century" w:hAnsi="Century" w:cs="Century"/>
        </w:rPr>
        <w:fldChar w:fldCharType="begin"/>
      </w:r>
      <w:r>
        <w:rPr>
          <w:rFonts w:hint="default" w:ascii="Century" w:hAnsi="Century" w:cs="Century"/>
        </w:rPr>
        <w:instrText xml:space="preserve"> HYPERLINK "mailto:jshqn@jschina.com.cn" </w:instrText>
      </w:r>
      <w:r>
        <w:rPr>
          <w:rFonts w:hint="default" w:ascii="Century" w:hAnsi="Century" w:cs="Century"/>
        </w:rPr>
        <w:fldChar w:fldCharType="separate"/>
      </w:r>
      <w:r>
        <w:rPr>
          <w:rFonts w:hint="default" w:ascii="Century" w:hAnsi="Century" w:eastAsia="方正仿宋_GBK" w:cs="Century"/>
          <w:sz w:val="32"/>
          <w:szCs w:val="32"/>
        </w:rPr>
        <w:t>jshqn@jschina.com.cn</w:t>
      </w:r>
      <w:r>
        <w:rPr>
          <w:rFonts w:hint="default" w:ascii="Century" w:hAnsi="Century" w:eastAsia="方正仿宋_GBK" w:cs="Century"/>
          <w:sz w:val="32"/>
          <w:szCs w:val="32"/>
        </w:rPr>
        <w:fldChar w:fldCharType="end"/>
      </w:r>
      <w:r>
        <w:rPr>
          <w:rFonts w:hint="default" w:ascii="Century" w:hAnsi="Century" w:eastAsia="方正仿宋_GBK" w:cs="Century"/>
          <w:sz w:val="32"/>
          <w:szCs w:val="32"/>
        </w:rPr>
        <w:t>（用于报送“每周一星”材料、电子版联审表）；地址：南京市北京西路70号10号楼101室（纸质版联审表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以</w:t>
      </w:r>
      <w:r>
        <w:rPr>
          <w:rFonts w:hint="default" w:ascii="Century" w:hAnsi="Century" w:eastAsia="方正仿宋_GBK" w:cs="Century"/>
          <w:sz w:val="32"/>
          <w:szCs w:val="32"/>
          <w:lang w:val="en-US" w:eastAsia="zh-CN"/>
        </w:rPr>
        <w:t>EMS方式</w:t>
      </w:r>
      <w:r>
        <w:rPr>
          <w:rFonts w:hint="default" w:ascii="Century" w:hAnsi="Century" w:eastAsia="方正仿宋_GBK" w:cs="Century"/>
          <w:sz w:val="32"/>
          <w:szCs w:val="32"/>
          <w:lang w:eastAsia="zh-CN"/>
        </w:rPr>
        <w:t>邮寄</w:t>
      </w:r>
      <w:r>
        <w:rPr>
          <w:rFonts w:hint="default" w:ascii="Century" w:hAnsi="Century" w:eastAsia="方正仿宋_GBK" w:cs="Century"/>
          <w:sz w:val="32"/>
          <w:szCs w:val="32"/>
        </w:rPr>
        <w:t>）；邮编：210013 。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附件： “我们身边的好青年”联审表</w:t>
      </w: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Century" w:hAnsi="Century" w:eastAsia="方正仿宋_GBK" w:cs="Century"/>
          <w:sz w:val="32"/>
          <w:szCs w:val="32"/>
        </w:rPr>
      </w:pPr>
    </w:p>
    <w:p>
      <w:pPr>
        <w:spacing w:line="600" w:lineRule="exact"/>
        <w:jc w:val="center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共青团江苏省委             江 苏 省 文 明 办</w:t>
      </w:r>
    </w:p>
    <w:p>
      <w:pPr>
        <w:spacing w:line="600" w:lineRule="exact"/>
        <w:jc w:val="center"/>
        <w:rPr>
          <w:rFonts w:hint="default" w:ascii="Century" w:hAnsi="Century" w:eastAsia="方正仿宋_GBK" w:cs="Century"/>
          <w:sz w:val="32"/>
          <w:szCs w:val="32"/>
        </w:rPr>
      </w:pPr>
    </w:p>
    <w:p>
      <w:pPr>
        <w:spacing w:line="600" w:lineRule="exact"/>
        <w:jc w:val="center"/>
        <w:rPr>
          <w:rFonts w:hint="default" w:ascii="Century" w:hAnsi="Century" w:eastAsia="方正仿宋_GBK" w:cs="Century"/>
          <w:sz w:val="32"/>
          <w:szCs w:val="32"/>
        </w:rPr>
      </w:pPr>
    </w:p>
    <w:p>
      <w:pPr>
        <w:spacing w:line="600" w:lineRule="exact"/>
        <w:jc w:val="center"/>
        <w:rPr>
          <w:rFonts w:hint="default" w:ascii="Century" w:hAnsi="Century" w:eastAsia="方正仿宋_GBK" w:cs="Century"/>
          <w:sz w:val="32"/>
          <w:szCs w:val="32"/>
        </w:rPr>
      </w:pPr>
    </w:p>
    <w:p>
      <w:pPr>
        <w:spacing w:line="600" w:lineRule="exact"/>
        <w:jc w:val="center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江苏省通信管理局            江苏省青年联合会</w:t>
      </w:r>
    </w:p>
    <w:p>
      <w:pPr>
        <w:spacing w:line="600" w:lineRule="exact"/>
        <w:rPr>
          <w:rFonts w:hint="default" w:ascii="Century" w:hAnsi="Century" w:cs="Century"/>
        </w:rPr>
      </w:pPr>
    </w:p>
    <w:p>
      <w:pPr>
        <w:spacing w:line="600" w:lineRule="exact"/>
        <w:ind w:firstLine="640" w:firstLineChars="200"/>
        <w:jc w:val="center"/>
        <w:rPr>
          <w:rFonts w:hint="default" w:ascii="Century" w:hAnsi="Century" w:cs="Century"/>
        </w:rPr>
      </w:pPr>
      <w:r>
        <w:rPr>
          <w:rFonts w:hint="default" w:ascii="Century" w:hAnsi="Century" w:eastAsia="方正仿宋_GBK" w:cs="Century"/>
          <w:sz w:val="32"/>
          <w:szCs w:val="32"/>
        </w:rPr>
        <w:t>201</w:t>
      </w:r>
      <w:r>
        <w:rPr>
          <w:rFonts w:hint="default" w:ascii="Century" w:hAnsi="Century" w:eastAsia="方正仿宋_GBK" w:cs="Century"/>
          <w:sz w:val="32"/>
          <w:szCs w:val="32"/>
          <w:lang w:val="en-US" w:eastAsia="zh-CN"/>
        </w:rPr>
        <w:t>8</w:t>
      </w:r>
      <w:r>
        <w:rPr>
          <w:rFonts w:hint="default" w:ascii="Century" w:hAnsi="Century" w:eastAsia="方正仿宋_GBK" w:cs="Century"/>
          <w:sz w:val="32"/>
          <w:szCs w:val="32"/>
        </w:rPr>
        <w:t>年</w:t>
      </w:r>
      <w:r>
        <w:rPr>
          <w:rFonts w:hint="default" w:ascii="Century" w:hAnsi="Century" w:eastAsia="方正仿宋_GBK" w:cs="Century"/>
          <w:sz w:val="32"/>
          <w:szCs w:val="32"/>
          <w:lang w:val="en-US" w:eastAsia="zh-CN"/>
        </w:rPr>
        <w:t>4</w:t>
      </w:r>
      <w:r>
        <w:rPr>
          <w:rFonts w:hint="default" w:ascii="Century" w:hAnsi="Century" w:eastAsia="方正仿宋_GBK" w:cs="Century"/>
          <w:sz w:val="32"/>
          <w:szCs w:val="32"/>
        </w:rPr>
        <w:t>月</w:t>
      </w:r>
      <w:r>
        <w:rPr>
          <w:rFonts w:hint="eastAsia" w:ascii="Century" w:hAnsi="Century" w:eastAsia="方正仿宋_GBK" w:cs="Century"/>
          <w:sz w:val="32"/>
          <w:szCs w:val="32"/>
          <w:lang w:val="en-US" w:eastAsia="zh-CN"/>
        </w:rPr>
        <w:t>19</w:t>
      </w:r>
      <w:r>
        <w:rPr>
          <w:rFonts w:hint="default" w:ascii="Century" w:hAnsi="Century" w:eastAsia="方正仿宋_GBK" w:cs="Century"/>
          <w:sz w:val="32"/>
          <w:szCs w:val="32"/>
        </w:rPr>
        <w:t>日</w:t>
      </w:r>
    </w:p>
    <w:p>
      <w:pPr>
        <w:spacing w:line="600" w:lineRule="exact"/>
        <w:rPr>
          <w:rFonts w:hint="default" w:ascii="Century" w:hAnsi="Century" w:eastAsia="方正黑体_GBK" w:cs="Century"/>
          <w:sz w:val="32"/>
          <w:szCs w:val="32"/>
        </w:rPr>
      </w:pPr>
      <w:bookmarkStart w:id="12" w:name="_GoBack"/>
      <w:bookmarkEnd w:id="12"/>
    </w:p>
    <w:p>
      <w:pPr>
        <w:spacing w:line="600" w:lineRule="exact"/>
        <w:rPr>
          <w:rFonts w:hint="default" w:ascii="Century" w:hAnsi="Century" w:eastAsia="方正黑体_GBK" w:cs="Century"/>
          <w:sz w:val="32"/>
          <w:szCs w:val="32"/>
        </w:rPr>
      </w:pPr>
    </w:p>
    <w:p>
      <w:pPr>
        <w:spacing w:line="600" w:lineRule="exact"/>
        <w:rPr>
          <w:rFonts w:hint="default" w:ascii="Century" w:hAnsi="Century" w:eastAsia="方正黑体_GBK" w:cs="Century"/>
          <w:sz w:val="32"/>
          <w:szCs w:val="32"/>
        </w:rPr>
      </w:pPr>
    </w:p>
    <w:p>
      <w:pPr>
        <w:spacing w:line="600" w:lineRule="exact"/>
        <w:rPr>
          <w:rFonts w:hint="default" w:ascii="Century" w:hAnsi="Century" w:eastAsia="方正黑体_GBK" w:cs="Century"/>
          <w:sz w:val="32"/>
          <w:szCs w:val="32"/>
        </w:rPr>
      </w:pPr>
    </w:p>
    <w:p>
      <w:pPr>
        <w:spacing w:line="600" w:lineRule="exact"/>
        <w:rPr>
          <w:rFonts w:hint="default" w:ascii="Century" w:hAnsi="Century" w:eastAsia="方正黑体_GBK" w:cs="Century"/>
          <w:sz w:val="32"/>
          <w:szCs w:val="32"/>
        </w:rPr>
      </w:pPr>
    </w:p>
    <w:p>
      <w:pPr>
        <w:spacing w:line="600" w:lineRule="exact"/>
        <w:rPr>
          <w:rFonts w:hint="default" w:ascii="Century" w:hAnsi="Century" w:eastAsia="方正黑体_GBK" w:cs="Century"/>
          <w:sz w:val="32"/>
          <w:szCs w:val="32"/>
        </w:rPr>
      </w:pPr>
    </w:p>
    <w:p>
      <w:pPr>
        <w:spacing w:line="600" w:lineRule="exact"/>
        <w:rPr>
          <w:rFonts w:hint="default" w:ascii="Century" w:hAnsi="Century" w:eastAsia="方正黑体_GBK" w:cs="Century"/>
          <w:sz w:val="32"/>
          <w:szCs w:val="32"/>
        </w:rPr>
      </w:pPr>
    </w:p>
    <w:p>
      <w:pPr>
        <w:spacing w:line="600" w:lineRule="exact"/>
        <w:rPr>
          <w:rFonts w:hint="default" w:ascii="Century" w:hAnsi="Century" w:eastAsia="方正黑体_GBK" w:cs="Century"/>
          <w:sz w:val="32"/>
          <w:szCs w:val="32"/>
        </w:rPr>
      </w:pPr>
    </w:p>
    <w:p>
      <w:pPr>
        <w:spacing w:line="600" w:lineRule="exact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黑体_GBK" w:cs="Century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default" w:ascii="Century" w:hAnsi="Century" w:eastAsia="方正小标宋_GBK" w:cs="Century"/>
          <w:sz w:val="36"/>
          <w:szCs w:val="36"/>
        </w:rPr>
      </w:pPr>
      <w:r>
        <w:rPr>
          <w:rFonts w:hint="default" w:ascii="Century" w:hAnsi="Century" w:eastAsia="方正小标宋_GBK" w:cs="Century"/>
          <w:sz w:val="36"/>
          <w:szCs w:val="36"/>
        </w:rPr>
        <w:t>“我们身边的好青年”联审表</w:t>
      </w:r>
    </w:p>
    <w:tbl>
      <w:tblPr>
        <w:tblStyle w:val="11"/>
        <w:tblpPr w:leftFromText="182" w:rightFromText="182" w:vertAnchor="text" w:horzAnchor="margin" w:tblpXSpec="center" w:tblpY="518"/>
        <w:tblOverlap w:val="never"/>
        <w:tblW w:w="89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637"/>
        <w:gridCol w:w="1080"/>
        <w:gridCol w:w="960"/>
        <w:gridCol w:w="1188"/>
        <w:gridCol w:w="1132"/>
        <w:gridCol w:w="24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7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637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96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2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贴 照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片 处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出 生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637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文 化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程 度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政 治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 w:val="continue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工作单位、职务</w:t>
            </w:r>
          </w:p>
        </w:tc>
        <w:tc>
          <w:tcPr>
            <w:tcW w:w="4997" w:type="dxa"/>
            <w:gridSpan w:val="5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 w:val="continue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推 荐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类 型</w:t>
            </w:r>
          </w:p>
        </w:tc>
        <w:tc>
          <w:tcPr>
            <w:tcW w:w="3865" w:type="dxa"/>
            <w:gridSpan w:val="4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手 机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号 码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通 讯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3865" w:type="dxa"/>
            <w:gridSpan w:val="4"/>
            <w:vMerge w:val="restart"/>
            <w:vAlign w:val="center"/>
          </w:tcPr>
          <w:p>
            <w:pPr>
              <w:spacing w:line="400" w:lineRule="exact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电 子邮 箱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3865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4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3865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主 要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学 习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工 作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经 历</w:t>
            </w:r>
          </w:p>
        </w:tc>
        <w:tc>
          <w:tcPr>
            <w:tcW w:w="7464" w:type="dxa"/>
            <w:gridSpan w:val="6"/>
            <w:vAlign w:val="center"/>
          </w:tcPr>
          <w:p>
            <w:pPr>
              <w:spacing w:line="400" w:lineRule="exact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奖 励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7464" w:type="dxa"/>
            <w:gridSpan w:val="6"/>
            <w:vAlign w:val="center"/>
          </w:tcPr>
          <w:p>
            <w:pPr>
              <w:spacing w:line="400" w:lineRule="exact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476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46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（一句话或一段话概括个人心中的核心价值观。）</w:t>
            </w:r>
          </w:p>
        </w:tc>
      </w:tr>
    </w:tbl>
    <w:p>
      <w:pPr>
        <w:rPr>
          <w:rFonts w:hint="default" w:ascii="Century" w:hAnsi="Century" w:cs="Century"/>
          <w:vanish/>
        </w:rPr>
      </w:pPr>
    </w:p>
    <w:tbl>
      <w:tblPr>
        <w:tblStyle w:val="11"/>
        <w:tblW w:w="8932" w:type="dxa"/>
        <w:jc w:val="center"/>
        <w:tblInd w:w="-40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23"/>
        <w:gridCol w:w="1800"/>
        <w:gridCol w:w="28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微故事</w:t>
            </w:r>
          </w:p>
        </w:tc>
        <w:tc>
          <w:tcPr>
            <w:tcW w:w="751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（一段能够反映践行核心价值观的感人故事，1500—2000字。可另附。）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微公益</w:t>
            </w:r>
          </w:p>
        </w:tc>
        <w:tc>
          <w:tcPr>
            <w:tcW w:w="75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（一次参加微公益活动的情况，100字。活动图片另附。）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所 在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单 位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2823" w:type="dxa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公安机关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2891" w:type="dxa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县 级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团 委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2823" w:type="dxa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县  级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文明办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2891" w:type="dxa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418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市 级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团 委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2823" w:type="dxa"/>
            <w:tcBorders>
              <w:bottom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800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市  级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文明办</w:t>
            </w: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2891" w:type="dxa"/>
            <w:tcBorders>
              <w:bottom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</w:pPr>
            <w:r>
              <w:rPr>
                <w:rFonts w:hint="default" w:ascii="Century" w:hAnsi="Century" w:eastAsia="方正仿宋_GBK" w:cs="Century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520" w:lineRule="exact"/>
        <w:jc w:val="left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28"/>
          <w:szCs w:val="28"/>
        </w:rPr>
        <w:t xml:space="preserve">   注：省部属单位可在对应栏目内加盖本单位相关职能部（处）印章。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 w:firstLine="360"/>
      <w:rPr>
        <w:rFonts w:ascii="Century" w:hAnsi="Century" w:cs="Century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B7C"/>
    <w:rsid w:val="0035750B"/>
    <w:rsid w:val="006A57FB"/>
    <w:rsid w:val="00BB7B7C"/>
    <w:rsid w:val="017960AD"/>
    <w:rsid w:val="01F47BD4"/>
    <w:rsid w:val="02E677FF"/>
    <w:rsid w:val="053C0F7D"/>
    <w:rsid w:val="058F2C01"/>
    <w:rsid w:val="07873B04"/>
    <w:rsid w:val="082C65A3"/>
    <w:rsid w:val="085B290E"/>
    <w:rsid w:val="08630D1A"/>
    <w:rsid w:val="098A3392"/>
    <w:rsid w:val="09AC48CD"/>
    <w:rsid w:val="0A053435"/>
    <w:rsid w:val="0B5E13EE"/>
    <w:rsid w:val="0B615097"/>
    <w:rsid w:val="0BAC4002"/>
    <w:rsid w:val="0CEE7CED"/>
    <w:rsid w:val="0E1A6FBF"/>
    <w:rsid w:val="13041203"/>
    <w:rsid w:val="152020E3"/>
    <w:rsid w:val="15547E2A"/>
    <w:rsid w:val="17623F24"/>
    <w:rsid w:val="19AF1914"/>
    <w:rsid w:val="1AD735EA"/>
    <w:rsid w:val="1C5E184A"/>
    <w:rsid w:val="1DB5326E"/>
    <w:rsid w:val="1E371634"/>
    <w:rsid w:val="21A47B49"/>
    <w:rsid w:val="231C4910"/>
    <w:rsid w:val="233C3BA9"/>
    <w:rsid w:val="23D406E4"/>
    <w:rsid w:val="249431A9"/>
    <w:rsid w:val="259546A1"/>
    <w:rsid w:val="267E25DE"/>
    <w:rsid w:val="2D481E74"/>
    <w:rsid w:val="2F507BE8"/>
    <w:rsid w:val="320E3720"/>
    <w:rsid w:val="32DB3947"/>
    <w:rsid w:val="333C472C"/>
    <w:rsid w:val="34305D97"/>
    <w:rsid w:val="3AB346A7"/>
    <w:rsid w:val="3AC50B92"/>
    <w:rsid w:val="3C031445"/>
    <w:rsid w:val="3F3136A6"/>
    <w:rsid w:val="3F786969"/>
    <w:rsid w:val="4263685C"/>
    <w:rsid w:val="428C2E7A"/>
    <w:rsid w:val="4A944834"/>
    <w:rsid w:val="4C6C2122"/>
    <w:rsid w:val="51124AD5"/>
    <w:rsid w:val="51230122"/>
    <w:rsid w:val="512B02A1"/>
    <w:rsid w:val="52A05CF9"/>
    <w:rsid w:val="54744E75"/>
    <w:rsid w:val="54F64D83"/>
    <w:rsid w:val="597610C9"/>
    <w:rsid w:val="5A5A6ECE"/>
    <w:rsid w:val="5AFF3A37"/>
    <w:rsid w:val="5B4F17A5"/>
    <w:rsid w:val="5CB730F5"/>
    <w:rsid w:val="5FC32CD5"/>
    <w:rsid w:val="64E40977"/>
    <w:rsid w:val="64E838E6"/>
    <w:rsid w:val="671A7424"/>
    <w:rsid w:val="68FB5B38"/>
    <w:rsid w:val="69614E6D"/>
    <w:rsid w:val="6CB21C87"/>
    <w:rsid w:val="6E6E0819"/>
    <w:rsid w:val="6EBF6ACF"/>
    <w:rsid w:val="6EC9356C"/>
    <w:rsid w:val="7451488A"/>
    <w:rsid w:val="74DF441D"/>
    <w:rsid w:val="75F601B1"/>
    <w:rsid w:val="77065ADD"/>
    <w:rsid w:val="77447676"/>
    <w:rsid w:val="77517F9A"/>
    <w:rsid w:val="7AAC17FE"/>
    <w:rsid w:val="7B96317F"/>
    <w:rsid w:val="7F290445"/>
    <w:rsid w:val="7F483E6C"/>
    <w:rsid w:val="7F6C03DB"/>
    <w:rsid w:val="7F83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2">
    <w:name w:val="Date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3">
    <w:name w:val="Balloon Text Char"/>
    <w:basedOn w:val="7"/>
    <w:link w:val="3"/>
    <w:semiHidden/>
    <w:qFormat/>
    <w:locked/>
    <w:uiPriority w:val="99"/>
    <w:rPr>
      <w:rFonts w:cs="Times New Roman"/>
      <w:kern w:val="2"/>
      <w:sz w:val="18"/>
    </w:rPr>
  </w:style>
  <w:style w:type="character" w:customStyle="1" w:styleId="14">
    <w:name w:val="Foot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5">
    <w:name w:val="Header Char"/>
    <w:basedOn w:val="7"/>
    <w:link w:val="5"/>
    <w:qFormat/>
    <w:locked/>
    <w:uiPriority w:val="99"/>
    <w:rPr>
      <w:rFonts w:ascii="Times New Roman" w:hAnsi="Times New Roman" w:eastAsia="宋体" w:cs="Times New Roman"/>
      <w:sz w:val="18"/>
    </w:rPr>
  </w:style>
  <w:style w:type="paragraph" w:customStyle="1" w:styleId="16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17">
    <w:name w:val="附件栏"/>
    <w:basedOn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11</Pages>
  <Words>678</Words>
  <Characters>3867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2017-03-30T09:15:00Z</dcterms:created>
  <dc:creator>admin</dc:creator>
  <cp:lastModifiedBy>lenovo</cp:lastModifiedBy>
  <cp:lastPrinted>2018-04-19T08:10:54Z</cp:lastPrinted>
  <dcterms:modified xsi:type="dcterms:W3CDTF">2018-04-19T08:12:02Z</dcterms:modified>
  <dc:title>共青团江苏省委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